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CA263" w14:textId="4AE9AF21" w:rsidR="00991E1A" w:rsidRDefault="004E6B19" w:rsidP="009F02F6">
      <w:pPr>
        <w:spacing w:before="100" w:beforeAutospacing="1" w:after="0"/>
        <w:ind w:left="-288" w:right="18"/>
        <w:outlineLvl w:val="0"/>
        <w:rPr>
          <w:rFonts w:asciiTheme="minorHAnsi" w:hAnsiTheme="minorHAnsi"/>
          <w:b/>
          <w:sz w:val="28"/>
          <w:szCs w:val="28"/>
        </w:rPr>
      </w:pPr>
      <w:bookmarkStart w:id="0" w:name="_GoBack"/>
      <w:bookmarkEnd w:id="0"/>
      <w:r>
        <w:rPr>
          <w:rFonts w:asciiTheme="minorHAnsi" w:hAnsiTheme="minorHAnsi"/>
          <w:b/>
          <w:noProof/>
          <w:sz w:val="28"/>
          <w:szCs w:val="28"/>
        </w:rPr>
        <w:drawing>
          <wp:inline distT="0" distB="0" distL="0" distR="0" wp14:anchorId="34DF1912" wp14:editId="754C016A">
            <wp:extent cx="307657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ublic logo-tagline-color-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93199" cy="1168329"/>
                    </a:xfrm>
                    <a:prstGeom prst="rect">
                      <a:avLst/>
                    </a:prstGeom>
                  </pic:spPr>
                </pic:pic>
              </a:graphicData>
            </a:graphic>
          </wp:inline>
        </w:drawing>
      </w:r>
    </w:p>
    <w:p w14:paraId="29B9F39A" w14:textId="77777777" w:rsidR="0002182A" w:rsidRDefault="0002182A" w:rsidP="009F02F6">
      <w:pPr>
        <w:spacing w:before="0" w:after="0"/>
        <w:ind w:right="18"/>
        <w:outlineLvl w:val="0"/>
        <w:rPr>
          <w:rFonts w:asciiTheme="minorHAnsi" w:hAnsiTheme="minorHAnsi"/>
          <w:b/>
          <w:sz w:val="28"/>
          <w:szCs w:val="28"/>
        </w:rPr>
      </w:pPr>
    </w:p>
    <w:p w14:paraId="19FF3F6D" w14:textId="4BA23AE3" w:rsidR="004E6B19" w:rsidRPr="00AD0EC3" w:rsidRDefault="004E6B19" w:rsidP="009F02F6">
      <w:pPr>
        <w:spacing w:before="0" w:after="0"/>
        <w:ind w:right="18"/>
        <w:jc w:val="center"/>
        <w:outlineLvl w:val="0"/>
        <w:rPr>
          <w:rFonts w:asciiTheme="minorHAnsi" w:hAnsiTheme="minorHAnsi"/>
          <w:b/>
          <w:color w:val="FF0000"/>
          <w:sz w:val="32"/>
          <w:szCs w:val="32"/>
        </w:rPr>
      </w:pPr>
      <w:r w:rsidRPr="00AD0EC3">
        <w:rPr>
          <w:rFonts w:asciiTheme="minorHAnsi" w:hAnsiTheme="minorHAnsi"/>
          <w:b/>
          <w:color w:val="FF0000"/>
          <w:sz w:val="32"/>
          <w:szCs w:val="32"/>
        </w:rPr>
        <w:t>RETURN TO WORK PROGRAM</w:t>
      </w:r>
    </w:p>
    <w:p w14:paraId="23194155" w14:textId="77777777" w:rsidR="004E6B19" w:rsidRPr="00AD0EC3" w:rsidRDefault="004E6B19" w:rsidP="009F02F6">
      <w:pPr>
        <w:spacing w:before="0" w:after="0"/>
        <w:ind w:right="18"/>
        <w:outlineLvl w:val="0"/>
        <w:rPr>
          <w:rFonts w:asciiTheme="minorHAnsi" w:hAnsiTheme="minorHAnsi"/>
          <w:b/>
          <w:sz w:val="36"/>
          <w:szCs w:val="36"/>
        </w:rPr>
      </w:pPr>
    </w:p>
    <w:p w14:paraId="18EE6E75" w14:textId="703101A6" w:rsidR="00B6416D" w:rsidRPr="00396673" w:rsidRDefault="00B6416D" w:rsidP="009F02F6">
      <w:pPr>
        <w:spacing w:before="0" w:after="0"/>
        <w:ind w:right="18"/>
        <w:outlineLvl w:val="0"/>
        <w:rPr>
          <w:rFonts w:asciiTheme="minorHAnsi" w:hAnsiTheme="minorHAnsi"/>
          <w:b/>
          <w:sz w:val="28"/>
          <w:szCs w:val="28"/>
        </w:rPr>
      </w:pPr>
      <w:r w:rsidRPr="00396673">
        <w:rPr>
          <w:rFonts w:asciiTheme="minorHAnsi" w:hAnsiTheme="minorHAnsi"/>
          <w:b/>
          <w:sz w:val="28"/>
          <w:szCs w:val="28"/>
        </w:rPr>
        <w:t>Policy Statement</w:t>
      </w:r>
    </w:p>
    <w:p w14:paraId="0E1044B7" w14:textId="77777777" w:rsidR="003F3054" w:rsidRPr="00396673" w:rsidRDefault="003F3054" w:rsidP="009F02F6">
      <w:pPr>
        <w:spacing w:before="0" w:after="0"/>
        <w:ind w:right="18"/>
        <w:jc w:val="center"/>
        <w:outlineLvl w:val="0"/>
        <w:rPr>
          <w:rFonts w:asciiTheme="minorHAnsi" w:hAnsiTheme="minorHAnsi"/>
          <w:b/>
          <w:sz w:val="28"/>
          <w:szCs w:val="28"/>
        </w:rPr>
      </w:pPr>
    </w:p>
    <w:p w14:paraId="2128DB87" w14:textId="397C293C" w:rsidR="009F67A2" w:rsidRDefault="00B6416D" w:rsidP="009F02F6">
      <w:pPr>
        <w:spacing w:before="0" w:after="0"/>
        <w:ind w:right="18"/>
        <w:rPr>
          <w:rFonts w:asciiTheme="minorHAnsi" w:hAnsiTheme="minorHAnsi"/>
          <w:sz w:val="24"/>
        </w:rPr>
      </w:pPr>
      <w:r w:rsidRPr="00396673">
        <w:rPr>
          <w:rFonts w:asciiTheme="minorHAnsi" w:hAnsiTheme="minorHAnsi"/>
          <w:sz w:val="24"/>
        </w:rPr>
        <w:t xml:space="preserve">It is the policy of </w:t>
      </w:r>
      <w:r w:rsidRPr="00396673">
        <w:rPr>
          <w:rFonts w:asciiTheme="minorHAnsi" w:hAnsiTheme="minorHAnsi"/>
          <w:b/>
          <w:i/>
          <w:smallCaps/>
          <w:color w:val="808080"/>
          <w:sz w:val="24"/>
          <w:u w:val="single"/>
        </w:rPr>
        <w:t xml:space="preserve">Insert </w:t>
      </w:r>
      <w:r w:rsidRPr="00396673">
        <w:rPr>
          <w:rFonts w:asciiTheme="minorHAnsi" w:hAnsiTheme="minorHAnsi"/>
          <w:b/>
          <w:i/>
          <w:smallCaps/>
          <w:color w:val="808080" w:themeColor="background1" w:themeShade="80"/>
          <w:sz w:val="24"/>
          <w:u w:val="single"/>
        </w:rPr>
        <w:t>Company</w:t>
      </w:r>
      <w:r w:rsidRPr="00396673">
        <w:rPr>
          <w:rFonts w:asciiTheme="minorHAnsi" w:hAnsiTheme="minorHAnsi"/>
          <w:b/>
          <w:i/>
          <w:smallCaps/>
          <w:color w:val="808080"/>
          <w:sz w:val="24"/>
          <w:u w:val="single"/>
        </w:rPr>
        <w:t xml:space="preserve"> Name Here</w:t>
      </w:r>
      <w:r w:rsidRPr="00396673">
        <w:rPr>
          <w:rFonts w:asciiTheme="minorHAnsi" w:hAnsiTheme="minorHAnsi"/>
          <w:sz w:val="24"/>
        </w:rPr>
        <w:t xml:space="preserve"> to provide our employees with a safe and healthy workplace. </w:t>
      </w:r>
      <w:r w:rsidR="00E27302" w:rsidRPr="00396673">
        <w:rPr>
          <w:rFonts w:asciiTheme="minorHAnsi" w:hAnsiTheme="minorHAnsi"/>
          <w:sz w:val="24"/>
        </w:rPr>
        <w:t xml:space="preserve">If an </w:t>
      </w:r>
      <w:r w:rsidRPr="00396673">
        <w:rPr>
          <w:rFonts w:asciiTheme="minorHAnsi" w:hAnsiTheme="minorHAnsi"/>
          <w:sz w:val="24"/>
        </w:rPr>
        <w:t>employee become</w:t>
      </w:r>
      <w:r w:rsidR="00E27302" w:rsidRPr="00396673">
        <w:rPr>
          <w:rFonts w:asciiTheme="minorHAnsi" w:hAnsiTheme="minorHAnsi"/>
          <w:sz w:val="24"/>
        </w:rPr>
        <w:t>s</w:t>
      </w:r>
      <w:r w:rsidRPr="00396673">
        <w:rPr>
          <w:rFonts w:asciiTheme="minorHAnsi" w:hAnsiTheme="minorHAnsi"/>
          <w:sz w:val="24"/>
        </w:rPr>
        <w:t xml:space="preserve"> injured or ill </w:t>
      </w:r>
      <w:r w:rsidR="00177EA5">
        <w:rPr>
          <w:rFonts w:asciiTheme="minorHAnsi" w:hAnsiTheme="minorHAnsi"/>
          <w:sz w:val="24"/>
        </w:rPr>
        <w:t xml:space="preserve">because </w:t>
      </w:r>
      <w:r w:rsidRPr="00396673">
        <w:rPr>
          <w:rFonts w:asciiTheme="minorHAnsi" w:hAnsiTheme="minorHAnsi"/>
          <w:sz w:val="24"/>
        </w:rPr>
        <w:t xml:space="preserve">of a work-related injury, </w:t>
      </w:r>
      <w:r w:rsidR="00763D79">
        <w:rPr>
          <w:rFonts w:asciiTheme="minorHAnsi" w:hAnsiTheme="minorHAnsi"/>
          <w:sz w:val="24"/>
        </w:rPr>
        <w:t>he or she</w:t>
      </w:r>
      <w:r w:rsidRPr="00396673">
        <w:rPr>
          <w:rFonts w:asciiTheme="minorHAnsi" w:hAnsiTheme="minorHAnsi"/>
          <w:sz w:val="24"/>
        </w:rPr>
        <w:t xml:space="preserve"> will be offered a </w:t>
      </w:r>
      <w:r w:rsidR="004163D7" w:rsidRPr="00396673">
        <w:rPr>
          <w:rFonts w:asciiTheme="minorHAnsi" w:hAnsiTheme="minorHAnsi"/>
          <w:sz w:val="24"/>
        </w:rPr>
        <w:t>modified</w:t>
      </w:r>
      <w:r w:rsidRPr="00396673">
        <w:rPr>
          <w:rFonts w:asciiTheme="minorHAnsi" w:hAnsiTheme="minorHAnsi"/>
          <w:sz w:val="24"/>
        </w:rPr>
        <w:t xml:space="preserve"> job assignment under our Return to Work (RTW) program</w:t>
      </w:r>
      <w:r w:rsidR="00FA2484">
        <w:rPr>
          <w:rFonts w:asciiTheme="minorHAnsi" w:hAnsiTheme="minorHAnsi"/>
          <w:sz w:val="24"/>
        </w:rPr>
        <w:t xml:space="preserve"> and </w:t>
      </w:r>
      <w:r w:rsidR="000907D0">
        <w:rPr>
          <w:rFonts w:asciiTheme="minorHAnsi" w:hAnsiTheme="minorHAnsi"/>
          <w:sz w:val="24"/>
        </w:rPr>
        <w:t xml:space="preserve">be able to </w:t>
      </w:r>
      <w:r w:rsidRPr="00396673">
        <w:rPr>
          <w:rFonts w:asciiTheme="minorHAnsi" w:hAnsiTheme="minorHAnsi"/>
          <w:sz w:val="24"/>
        </w:rPr>
        <w:t xml:space="preserve">work temporarily at a less demanding job than normally assigned. This </w:t>
      </w:r>
      <w:r w:rsidR="008F24F8" w:rsidRPr="00396673">
        <w:rPr>
          <w:rFonts w:asciiTheme="minorHAnsi" w:hAnsiTheme="minorHAnsi"/>
          <w:sz w:val="24"/>
        </w:rPr>
        <w:t xml:space="preserve">program </w:t>
      </w:r>
      <w:r w:rsidR="00C55DE6">
        <w:rPr>
          <w:rFonts w:asciiTheme="minorHAnsi" w:hAnsiTheme="minorHAnsi"/>
          <w:sz w:val="24"/>
        </w:rPr>
        <w:t>enables</w:t>
      </w:r>
      <w:r w:rsidRPr="00396673">
        <w:rPr>
          <w:rFonts w:asciiTheme="minorHAnsi" w:hAnsiTheme="minorHAnsi"/>
          <w:sz w:val="24"/>
        </w:rPr>
        <w:t xml:space="preserve"> an injured employee to return to work as soon as possible </w:t>
      </w:r>
      <w:r w:rsidR="00396673">
        <w:rPr>
          <w:rFonts w:asciiTheme="minorHAnsi" w:hAnsiTheme="minorHAnsi"/>
          <w:sz w:val="24"/>
        </w:rPr>
        <w:t>(with the approval of the treating physician)</w:t>
      </w:r>
      <w:r w:rsidR="0069328D">
        <w:rPr>
          <w:rFonts w:asciiTheme="minorHAnsi" w:hAnsiTheme="minorHAnsi"/>
          <w:sz w:val="24"/>
        </w:rPr>
        <w:t xml:space="preserve"> </w:t>
      </w:r>
      <w:r w:rsidRPr="00396673">
        <w:rPr>
          <w:rFonts w:asciiTheme="minorHAnsi" w:hAnsiTheme="minorHAnsi"/>
          <w:sz w:val="24"/>
        </w:rPr>
        <w:t xml:space="preserve">and continue to be a </w:t>
      </w:r>
      <w:r w:rsidR="001B330A">
        <w:rPr>
          <w:rFonts w:asciiTheme="minorHAnsi" w:hAnsiTheme="minorHAnsi"/>
          <w:sz w:val="24"/>
        </w:rPr>
        <w:t xml:space="preserve">productive and </w:t>
      </w:r>
      <w:r w:rsidRPr="00396673">
        <w:rPr>
          <w:rFonts w:asciiTheme="minorHAnsi" w:hAnsiTheme="minorHAnsi"/>
          <w:sz w:val="24"/>
        </w:rPr>
        <w:t xml:space="preserve">valuable employee. </w:t>
      </w:r>
    </w:p>
    <w:p w14:paraId="377A829D" w14:textId="77777777" w:rsidR="009F67A2" w:rsidRDefault="009F67A2" w:rsidP="009F02F6">
      <w:pPr>
        <w:spacing w:before="0" w:after="0"/>
        <w:ind w:right="18"/>
        <w:rPr>
          <w:rFonts w:asciiTheme="minorHAnsi" w:hAnsiTheme="minorHAnsi"/>
          <w:sz w:val="24"/>
        </w:rPr>
      </w:pPr>
    </w:p>
    <w:p w14:paraId="71F1A031" w14:textId="1E429342" w:rsidR="00B6416D" w:rsidRPr="00396673" w:rsidRDefault="00B6416D" w:rsidP="009F02F6">
      <w:pPr>
        <w:spacing w:before="0" w:after="0"/>
        <w:ind w:right="18"/>
        <w:rPr>
          <w:rFonts w:asciiTheme="minorHAnsi" w:hAnsiTheme="minorHAnsi"/>
          <w:sz w:val="24"/>
        </w:rPr>
      </w:pPr>
      <w:r w:rsidRPr="00396673">
        <w:rPr>
          <w:rFonts w:asciiTheme="minorHAnsi" w:hAnsiTheme="minorHAnsi"/>
          <w:sz w:val="24"/>
        </w:rPr>
        <w:t>The treating physician providing care for the injured worker will determine work limitations and/or restrictions that must be complied with</w:t>
      </w:r>
      <w:r w:rsidR="009F67A2">
        <w:rPr>
          <w:rFonts w:asciiTheme="minorHAnsi" w:hAnsiTheme="minorHAnsi"/>
          <w:sz w:val="24"/>
        </w:rPr>
        <w:t xml:space="preserve"> </w:t>
      </w:r>
      <w:r w:rsidRPr="00396673">
        <w:rPr>
          <w:rFonts w:asciiTheme="minorHAnsi" w:hAnsiTheme="minorHAnsi"/>
          <w:sz w:val="24"/>
        </w:rPr>
        <w:t xml:space="preserve">when the worker is released to </w:t>
      </w:r>
      <w:r w:rsidRPr="00396673">
        <w:rPr>
          <w:rFonts w:asciiTheme="minorHAnsi" w:hAnsiTheme="minorHAnsi"/>
          <w:i/>
          <w:sz w:val="24"/>
        </w:rPr>
        <w:t>modified</w:t>
      </w:r>
      <w:r w:rsidRPr="00396673">
        <w:rPr>
          <w:rFonts w:asciiTheme="minorHAnsi" w:hAnsiTheme="minorHAnsi"/>
          <w:sz w:val="24"/>
        </w:rPr>
        <w:t xml:space="preserve"> work. The treating physician’s continuing evaluations of the employee’s progress will determine when recovery is complete and </w:t>
      </w:r>
      <w:r w:rsidR="008F24F8" w:rsidRPr="00396673">
        <w:rPr>
          <w:rFonts w:asciiTheme="minorHAnsi" w:hAnsiTheme="minorHAnsi"/>
          <w:sz w:val="24"/>
        </w:rPr>
        <w:t xml:space="preserve">when </w:t>
      </w:r>
      <w:r w:rsidR="0069328D">
        <w:rPr>
          <w:rFonts w:asciiTheme="minorHAnsi" w:hAnsiTheme="minorHAnsi"/>
          <w:sz w:val="24"/>
        </w:rPr>
        <w:t>he or she</w:t>
      </w:r>
      <w:r w:rsidRPr="00396673">
        <w:rPr>
          <w:rFonts w:asciiTheme="minorHAnsi" w:hAnsiTheme="minorHAnsi"/>
          <w:sz w:val="24"/>
        </w:rPr>
        <w:t xml:space="preserve"> can return to their regular </w:t>
      </w:r>
      <w:r w:rsidR="00A95714" w:rsidRPr="00396673">
        <w:rPr>
          <w:rFonts w:asciiTheme="minorHAnsi" w:hAnsiTheme="minorHAnsi"/>
          <w:sz w:val="24"/>
        </w:rPr>
        <w:t xml:space="preserve">work </w:t>
      </w:r>
      <w:r w:rsidRPr="00396673">
        <w:rPr>
          <w:rFonts w:asciiTheme="minorHAnsi" w:hAnsiTheme="minorHAnsi"/>
          <w:sz w:val="24"/>
        </w:rPr>
        <w:t xml:space="preserve">duties or job assignment. This program </w:t>
      </w:r>
      <w:r w:rsidR="0069328D">
        <w:rPr>
          <w:rFonts w:asciiTheme="minorHAnsi" w:hAnsiTheme="minorHAnsi"/>
          <w:sz w:val="24"/>
        </w:rPr>
        <w:t xml:space="preserve">does not </w:t>
      </w:r>
      <w:r w:rsidRPr="00396673">
        <w:rPr>
          <w:rFonts w:asciiTheme="minorHAnsi" w:hAnsiTheme="minorHAnsi"/>
          <w:sz w:val="24"/>
        </w:rPr>
        <w:t xml:space="preserve">address permanent restrictions resulting from injury. </w:t>
      </w:r>
    </w:p>
    <w:p w14:paraId="5D9B6BDD" w14:textId="77777777" w:rsidR="00A26E1A" w:rsidRDefault="00A26E1A" w:rsidP="009F02F6">
      <w:pPr>
        <w:spacing w:before="0" w:after="0"/>
        <w:ind w:right="18"/>
        <w:rPr>
          <w:rFonts w:asciiTheme="minorHAnsi" w:hAnsiTheme="minorHAnsi"/>
          <w:sz w:val="24"/>
        </w:rPr>
      </w:pPr>
    </w:p>
    <w:p w14:paraId="6CC604A9" w14:textId="3B108392" w:rsidR="00B6416D" w:rsidRPr="00396673" w:rsidRDefault="00B6416D" w:rsidP="009F02F6">
      <w:pPr>
        <w:spacing w:before="0" w:after="0"/>
        <w:ind w:right="18"/>
        <w:rPr>
          <w:rFonts w:asciiTheme="minorHAnsi" w:hAnsiTheme="minorHAnsi"/>
          <w:b/>
          <w:sz w:val="28"/>
          <w:szCs w:val="28"/>
        </w:rPr>
      </w:pPr>
      <w:r w:rsidRPr="00396673">
        <w:rPr>
          <w:rFonts w:asciiTheme="minorHAnsi" w:hAnsiTheme="minorHAnsi"/>
          <w:b/>
          <w:sz w:val="28"/>
          <w:szCs w:val="28"/>
        </w:rPr>
        <w:t>Responsibilities</w:t>
      </w:r>
    </w:p>
    <w:p w14:paraId="03ADB4F2" w14:textId="77777777" w:rsidR="00991E1A" w:rsidRPr="00396673" w:rsidRDefault="00991E1A" w:rsidP="009F02F6">
      <w:pPr>
        <w:spacing w:before="0" w:after="0"/>
        <w:ind w:right="18"/>
        <w:jc w:val="center"/>
        <w:rPr>
          <w:rFonts w:asciiTheme="minorHAnsi" w:hAnsiTheme="minorHAnsi"/>
          <w:b/>
          <w:sz w:val="28"/>
          <w:szCs w:val="28"/>
        </w:rPr>
      </w:pPr>
    </w:p>
    <w:p w14:paraId="2B51F9F8" w14:textId="48F01FFB" w:rsidR="00C77340" w:rsidRPr="00396673" w:rsidRDefault="00B6416D" w:rsidP="009F02F6">
      <w:pPr>
        <w:spacing w:before="0"/>
        <w:ind w:right="18"/>
        <w:rPr>
          <w:rFonts w:asciiTheme="minorHAnsi" w:hAnsiTheme="minorHAnsi"/>
          <w:b/>
          <w:sz w:val="24"/>
        </w:rPr>
      </w:pPr>
      <w:r w:rsidRPr="00396673">
        <w:rPr>
          <w:rFonts w:asciiTheme="minorHAnsi" w:hAnsiTheme="minorHAnsi"/>
          <w:b/>
          <w:sz w:val="24"/>
        </w:rPr>
        <w:t>Workers’ Compensation Coordinator Responsibilities</w:t>
      </w:r>
    </w:p>
    <w:p w14:paraId="02EF7AE3" w14:textId="752ED7FA" w:rsidR="00B6416D" w:rsidRPr="00396673" w:rsidRDefault="004163D7" w:rsidP="009F02F6">
      <w:pPr>
        <w:spacing w:before="0" w:after="0"/>
        <w:ind w:right="18"/>
        <w:rPr>
          <w:rFonts w:asciiTheme="minorHAnsi" w:hAnsiTheme="minorHAnsi"/>
          <w:sz w:val="24"/>
        </w:rPr>
      </w:pPr>
      <w:r w:rsidRPr="00396673">
        <w:rPr>
          <w:rFonts w:asciiTheme="minorHAnsi" w:hAnsiTheme="minorHAnsi"/>
          <w:b/>
          <w:i/>
          <w:smallCaps/>
          <w:color w:val="808080"/>
          <w:sz w:val="24"/>
          <w:u w:val="single"/>
        </w:rPr>
        <w:t>Insert Workers</w:t>
      </w:r>
      <w:r w:rsidR="008F24F8">
        <w:rPr>
          <w:rFonts w:asciiTheme="minorHAnsi" w:hAnsiTheme="minorHAnsi"/>
          <w:b/>
          <w:i/>
          <w:smallCaps/>
          <w:color w:val="808080"/>
          <w:sz w:val="24"/>
          <w:u w:val="single"/>
        </w:rPr>
        <w:t>’</w:t>
      </w:r>
      <w:r w:rsidRPr="00396673">
        <w:rPr>
          <w:rFonts w:asciiTheme="minorHAnsi" w:hAnsiTheme="minorHAnsi"/>
          <w:b/>
          <w:i/>
          <w:smallCaps/>
          <w:color w:val="808080"/>
          <w:sz w:val="24"/>
          <w:u w:val="single"/>
        </w:rPr>
        <w:t xml:space="preserve"> Compensation Coordinator Name Here</w:t>
      </w:r>
      <w:r w:rsidRPr="00396673">
        <w:rPr>
          <w:rFonts w:asciiTheme="minorHAnsi" w:hAnsiTheme="minorHAnsi"/>
          <w:sz w:val="24"/>
        </w:rPr>
        <w:t xml:space="preserve"> has been assigned as the Workers</w:t>
      </w:r>
      <w:r w:rsidR="008F24F8">
        <w:rPr>
          <w:rFonts w:asciiTheme="minorHAnsi" w:hAnsiTheme="minorHAnsi"/>
          <w:sz w:val="24"/>
        </w:rPr>
        <w:t>’</w:t>
      </w:r>
      <w:r w:rsidRPr="00396673">
        <w:rPr>
          <w:rFonts w:asciiTheme="minorHAnsi" w:hAnsiTheme="minorHAnsi"/>
          <w:sz w:val="24"/>
        </w:rPr>
        <w:t xml:space="preserve"> Compensation Coordinator (WCC) in charge of the Return to Work program. The WCC has the responsibility to implement and administer our organization</w:t>
      </w:r>
      <w:r w:rsidR="00A74624">
        <w:rPr>
          <w:rFonts w:asciiTheme="minorHAnsi" w:hAnsiTheme="minorHAnsi"/>
          <w:sz w:val="24"/>
        </w:rPr>
        <w:t>’</w:t>
      </w:r>
      <w:r w:rsidRPr="00396673">
        <w:rPr>
          <w:rFonts w:asciiTheme="minorHAnsi" w:hAnsiTheme="minorHAnsi"/>
          <w:sz w:val="24"/>
        </w:rPr>
        <w:t xml:space="preserve">s </w:t>
      </w:r>
      <w:r w:rsidR="001B330A">
        <w:rPr>
          <w:rFonts w:asciiTheme="minorHAnsi" w:hAnsiTheme="minorHAnsi"/>
          <w:sz w:val="24"/>
        </w:rPr>
        <w:t>RTW</w:t>
      </w:r>
      <w:r w:rsidRPr="00396673">
        <w:rPr>
          <w:rFonts w:asciiTheme="minorHAnsi" w:hAnsiTheme="minorHAnsi"/>
          <w:sz w:val="24"/>
        </w:rPr>
        <w:t xml:space="preserve"> program</w:t>
      </w:r>
      <w:r w:rsidR="00D5211F" w:rsidRPr="00396673">
        <w:rPr>
          <w:rFonts w:asciiTheme="minorHAnsi" w:hAnsiTheme="minorHAnsi"/>
          <w:sz w:val="24"/>
        </w:rPr>
        <w:t>, with</w:t>
      </w:r>
      <w:r w:rsidRPr="00396673">
        <w:rPr>
          <w:rFonts w:asciiTheme="minorHAnsi" w:hAnsiTheme="minorHAnsi"/>
          <w:sz w:val="24"/>
        </w:rPr>
        <w:t xml:space="preserve"> management’s full support and commitment.</w:t>
      </w:r>
      <w:r w:rsidR="00B6416D" w:rsidRPr="00396673">
        <w:rPr>
          <w:rFonts w:asciiTheme="minorHAnsi" w:hAnsiTheme="minorHAnsi"/>
          <w:sz w:val="24"/>
        </w:rPr>
        <w:t xml:space="preserve"> </w:t>
      </w:r>
    </w:p>
    <w:p w14:paraId="3849F722" w14:textId="77777777" w:rsidR="00991E1A" w:rsidRPr="00396673" w:rsidRDefault="00991E1A" w:rsidP="009F02F6">
      <w:pPr>
        <w:spacing w:before="0" w:after="0"/>
        <w:ind w:right="18"/>
        <w:rPr>
          <w:rFonts w:asciiTheme="minorHAnsi" w:hAnsiTheme="minorHAnsi"/>
          <w:sz w:val="24"/>
        </w:rPr>
      </w:pPr>
    </w:p>
    <w:p w14:paraId="089AB4B1" w14:textId="77777777" w:rsidR="00B6416D" w:rsidRPr="00396673" w:rsidRDefault="00B6416D" w:rsidP="009F02F6">
      <w:pPr>
        <w:spacing w:before="0" w:after="0"/>
        <w:ind w:right="18"/>
        <w:rPr>
          <w:rFonts w:asciiTheme="minorHAnsi" w:hAnsiTheme="minorHAnsi"/>
          <w:sz w:val="24"/>
        </w:rPr>
      </w:pPr>
      <w:r w:rsidRPr="00396673">
        <w:rPr>
          <w:rFonts w:asciiTheme="minorHAnsi" w:hAnsiTheme="minorHAnsi"/>
          <w:sz w:val="24"/>
        </w:rPr>
        <w:t>The Workers’ Compensation Coordinator’s responsibilities can include:</w:t>
      </w:r>
    </w:p>
    <w:p w14:paraId="32128C8B" w14:textId="77777777" w:rsidR="00B6416D" w:rsidRPr="00396673" w:rsidRDefault="00B6416D" w:rsidP="009F02F6">
      <w:pPr>
        <w:numPr>
          <w:ilvl w:val="0"/>
          <w:numId w:val="1"/>
        </w:numPr>
        <w:spacing w:before="0" w:after="0"/>
        <w:ind w:right="18"/>
        <w:rPr>
          <w:rFonts w:asciiTheme="minorHAnsi" w:hAnsiTheme="minorHAnsi"/>
          <w:sz w:val="24"/>
        </w:rPr>
      </w:pPr>
      <w:r w:rsidRPr="00396673">
        <w:rPr>
          <w:rFonts w:asciiTheme="minorHAnsi" w:hAnsiTheme="minorHAnsi"/>
          <w:sz w:val="24"/>
        </w:rPr>
        <w:t xml:space="preserve">Develop a list of modified work tasks, jobs, or positions. </w:t>
      </w:r>
    </w:p>
    <w:p w14:paraId="0CA68AB7" w14:textId="212084C3" w:rsidR="00B6416D" w:rsidRPr="00396673" w:rsidRDefault="00B6416D" w:rsidP="009F02F6">
      <w:pPr>
        <w:pStyle w:val="ListParagraph"/>
        <w:numPr>
          <w:ilvl w:val="0"/>
          <w:numId w:val="1"/>
        </w:numPr>
        <w:spacing w:before="0" w:after="0"/>
        <w:ind w:right="18"/>
        <w:rPr>
          <w:rFonts w:asciiTheme="minorHAnsi" w:hAnsiTheme="minorHAnsi"/>
          <w:sz w:val="24"/>
        </w:rPr>
      </w:pPr>
      <w:r w:rsidRPr="00396673">
        <w:rPr>
          <w:rFonts w:asciiTheme="minorHAnsi" w:hAnsiTheme="minorHAnsi"/>
          <w:sz w:val="24"/>
        </w:rPr>
        <w:t xml:space="preserve">Develop a list of job descriptions and specific tasks (and/or job hazard analysis [JHA]) to help the medical provider better assess an </w:t>
      </w:r>
      <w:r w:rsidR="0069328D" w:rsidRPr="00396673">
        <w:rPr>
          <w:rFonts w:asciiTheme="minorHAnsi" w:hAnsiTheme="minorHAnsi"/>
          <w:sz w:val="24"/>
        </w:rPr>
        <w:t>employee</w:t>
      </w:r>
      <w:r w:rsidR="0069328D">
        <w:rPr>
          <w:rFonts w:asciiTheme="minorHAnsi" w:hAnsiTheme="minorHAnsi"/>
          <w:sz w:val="24"/>
        </w:rPr>
        <w:t>’</w:t>
      </w:r>
      <w:r w:rsidR="0069328D" w:rsidRPr="00396673">
        <w:rPr>
          <w:rFonts w:asciiTheme="minorHAnsi" w:hAnsiTheme="minorHAnsi"/>
          <w:sz w:val="24"/>
        </w:rPr>
        <w:t xml:space="preserve">s </w:t>
      </w:r>
      <w:r w:rsidRPr="00396673">
        <w:rPr>
          <w:rFonts w:asciiTheme="minorHAnsi" w:hAnsiTheme="minorHAnsi"/>
          <w:sz w:val="24"/>
        </w:rPr>
        <w:t xml:space="preserve">ability to return to regular duties. </w:t>
      </w:r>
    </w:p>
    <w:p w14:paraId="6C243644" w14:textId="77777777" w:rsidR="00B6416D" w:rsidRPr="00396673" w:rsidRDefault="00B6416D" w:rsidP="009F02F6">
      <w:pPr>
        <w:pStyle w:val="ListParagraph"/>
        <w:numPr>
          <w:ilvl w:val="0"/>
          <w:numId w:val="1"/>
        </w:numPr>
        <w:spacing w:before="0" w:after="0"/>
        <w:ind w:right="18"/>
        <w:rPr>
          <w:rFonts w:asciiTheme="minorHAnsi" w:hAnsiTheme="minorHAnsi"/>
          <w:sz w:val="24"/>
        </w:rPr>
      </w:pPr>
      <w:r w:rsidRPr="00396673">
        <w:rPr>
          <w:rFonts w:asciiTheme="minorHAnsi" w:hAnsiTheme="minorHAnsi"/>
          <w:sz w:val="24"/>
        </w:rPr>
        <w:t xml:space="preserve">Ensure that a relationship has been established with an appropriate medical provider who understands the intent of the program and modified work restrictions and is committed to working closely with the employer to ensure the best outcome for the employee. </w:t>
      </w:r>
    </w:p>
    <w:p w14:paraId="4442B9DA" w14:textId="77777777" w:rsidR="00B6416D" w:rsidRPr="00396673" w:rsidRDefault="00B6416D" w:rsidP="009F02F6">
      <w:pPr>
        <w:numPr>
          <w:ilvl w:val="0"/>
          <w:numId w:val="1"/>
        </w:numPr>
        <w:spacing w:before="0" w:after="0"/>
        <w:ind w:right="18"/>
        <w:rPr>
          <w:rFonts w:asciiTheme="minorHAnsi" w:hAnsiTheme="minorHAnsi"/>
          <w:sz w:val="24"/>
        </w:rPr>
      </w:pPr>
      <w:r w:rsidRPr="00396673">
        <w:rPr>
          <w:rFonts w:asciiTheme="minorHAnsi" w:hAnsiTheme="minorHAnsi"/>
          <w:sz w:val="24"/>
        </w:rPr>
        <w:t xml:space="preserve">Act as liaison between employer, employee, managers, supervisors, medical provider, and the workers’ compensation insurance carrier. </w:t>
      </w:r>
    </w:p>
    <w:p w14:paraId="51A1E5BF" w14:textId="0A381FAF" w:rsidR="004E6B19" w:rsidRDefault="00396673" w:rsidP="009F02F6">
      <w:pPr>
        <w:numPr>
          <w:ilvl w:val="0"/>
          <w:numId w:val="1"/>
        </w:numPr>
        <w:spacing w:before="0" w:after="0"/>
        <w:ind w:right="18"/>
        <w:rPr>
          <w:rFonts w:asciiTheme="minorHAnsi" w:hAnsiTheme="minorHAnsi"/>
          <w:sz w:val="24"/>
        </w:rPr>
      </w:pPr>
      <w:r>
        <w:rPr>
          <w:rFonts w:asciiTheme="minorHAnsi" w:hAnsiTheme="minorHAnsi"/>
          <w:sz w:val="24"/>
        </w:rPr>
        <w:t>Train all</w:t>
      </w:r>
      <w:r w:rsidR="00B6416D" w:rsidRPr="00396673">
        <w:rPr>
          <w:rFonts w:asciiTheme="minorHAnsi" w:hAnsiTheme="minorHAnsi"/>
          <w:sz w:val="24"/>
        </w:rPr>
        <w:t xml:space="preserve"> managers and supervisors </w:t>
      </w:r>
      <w:r>
        <w:rPr>
          <w:rFonts w:asciiTheme="minorHAnsi" w:hAnsiTheme="minorHAnsi"/>
          <w:sz w:val="24"/>
        </w:rPr>
        <w:t xml:space="preserve">about the importance of </w:t>
      </w:r>
      <w:r w:rsidR="00B6416D" w:rsidRPr="00396673">
        <w:rPr>
          <w:rFonts w:asciiTheme="minorHAnsi" w:hAnsiTheme="minorHAnsi"/>
          <w:sz w:val="24"/>
        </w:rPr>
        <w:t>the importance of</w:t>
      </w:r>
      <w:r>
        <w:rPr>
          <w:rFonts w:asciiTheme="minorHAnsi" w:hAnsiTheme="minorHAnsi"/>
          <w:sz w:val="24"/>
        </w:rPr>
        <w:t xml:space="preserve"> the</w:t>
      </w:r>
      <w:r w:rsidR="00B6416D" w:rsidRPr="00396673">
        <w:rPr>
          <w:rFonts w:asciiTheme="minorHAnsi" w:hAnsiTheme="minorHAnsi"/>
          <w:sz w:val="24"/>
        </w:rPr>
        <w:t xml:space="preserve"> RTW </w:t>
      </w:r>
      <w:r>
        <w:rPr>
          <w:rFonts w:asciiTheme="minorHAnsi" w:hAnsiTheme="minorHAnsi"/>
          <w:sz w:val="24"/>
        </w:rPr>
        <w:t xml:space="preserve">program </w:t>
      </w:r>
      <w:r w:rsidR="00B6416D" w:rsidRPr="00396673">
        <w:rPr>
          <w:rFonts w:asciiTheme="minorHAnsi" w:hAnsiTheme="minorHAnsi"/>
          <w:sz w:val="24"/>
        </w:rPr>
        <w:t xml:space="preserve">and their roles in </w:t>
      </w:r>
      <w:r>
        <w:rPr>
          <w:rFonts w:asciiTheme="minorHAnsi" w:hAnsiTheme="minorHAnsi"/>
          <w:sz w:val="24"/>
        </w:rPr>
        <w:t xml:space="preserve">accommodating injured employees and contributing to a successful outcome. </w:t>
      </w:r>
      <w:r w:rsidR="00B6416D" w:rsidRPr="00396673">
        <w:rPr>
          <w:rFonts w:asciiTheme="minorHAnsi" w:hAnsiTheme="minorHAnsi"/>
          <w:sz w:val="24"/>
        </w:rPr>
        <w:t xml:space="preserve"> </w:t>
      </w:r>
    </w:p>
    <w:p w14:paraId="042150F0" w14:textId="464BF652" w:rsidR="00B6416D" w:rsidRPr="004E6B19" w:rsidRDefault="00B6416D" w:rsidP="009F02F6">
      <w:pPr>
        <w:spacing w:before="0"/>
        <w:ind w:right="18"/>
        <w:rPr>
          <w:rFonts w:asciiTheme="minorHAnsi" w:hAnsiTheme="minorHAnsi"/>
          <w:sz w:val="24"/>
        </w:rPr>
      </w:pPr>
      <w:r w:rsidRPr="004E6B19">
        <w:rPr>
          <w:rFonts w:asciiTheme="minorHAnsi" w:hAnsiTheme="minorHAnsi"/>
          <w:b/>
          <w:sz w:val="24"/>
        </w:rPr>
        <w:lastRenderedPageBreak/>
        <w:t>Manager/Supervisor</w:t>
      </w:r>
      <w:r w:rsidRPr="004E6B19">
        <w:rPr>
          <w:rFonts w:asciiTheme="minorHAnsi" w:hAnsiTheme="minorHAnsi"/>
        </w:rPr>
        <w:t xml:space="preserve"> </w:t>
      </w:r>
      <w:r w:rsidRPr="004E6B19">
        <w:rPr>
          <w:rFonts w:asciiTheme="minorHAnsi" w:hAnsiTheme="minorHAnsi"/>
          <w:b/>
          <w:sz w:val="24"/>
        </w:rPr>
        <w:t>Responsibilities</w:t>
      </w:r>
    </w:p>
    <w:p w14:paraId="3DDA1FD1" w14:textId="5D8F7892" w:rsidR="00B6416D" w:rsidRPr="00396673" w:rsidRDefault="00B6416D" w:rsidP="009F02F6">
      <w:pPr>
        <w:pStyle w:val="ListParagraph"/>
        <w:numPr>
          <w:ilvl w:val="0"/>
          <w:numId w:val="4"/>
        </w:numPr>
        <w:spacing w:before="0" w:after="0"/>
        <w:ind w:left="720" w:right="18"/>
        <w:outlineLvl w:val="0"/>
        <w:rPr>
          <w:rFonts w:asciiTheme="minorHAnsi" w:hAnsiTheme="minorHAnsi"/>
          <w:sz w:val="24"/>
        </w:rPr>
      </w:pPr>
      <w:r w:rsidRPr="00396673">
        <w:rPr>
          <w:rFonts w:asciiTheme="minorHAnsi" w:hAnsiTheme="minorHAnsi"/>
          <w:sz w:val="24"/>
        </w:rPr>
        <w:t xml:space="preserve">Assist the Workers’ Compensation Coordinator in developing and maintaining a list of </w:t>
      </w:r>
      <w:r w:rsidR="00FB4309" w:rsidRPr="00396673">
        <w:rPr>
          <w:rFonts w:asciiTheme="minorHAnsi" w:hAnsiTheme="minorHAnsi"/>
          <w:sz w:val="24"/>
        </w:rPr>
        <w:t>short-term</w:t>
      </w:r>
      <w:r w:rsidRPr="00396673">
        <w:rPr>
          <w:rFonts w:asciiTheme="minorHAnsi" w:hAnsiTheme="minorHAnsi"/>
          <w:sz w:val="24"/>
        </w:rPr>
        <w:t xml:space="preserve"> jobs, positions, or tasks that will be available to offer to the injured employee. </w:t>
      </w:r>
    </w:p>
    <w:p w14:paraId="7403574F" w14:textId="7BE866F5" w:rsidR="00B6416D" w:rsidRPr="00396673" w:rsidRDefault="00B6416D" w:rsidP="009F02F6">
      <w:pPr>
        <w:pStyle w:val="ListParagraph"/>
        <w:numPr>
          <w:ilvl w:val="0"/>
          <w:numId w:val="4"/>
        </w:numPr>
        <w:spacing w:before="0" w:after="0"/>
        <w:ind w:left="720" w:right="18"/>
        <w:outlineLvl w:val="0"/>
        <w:rPr>
          <w:rFonts w:asciiTheme="minorHAnsi" w:hAnsiTheme="minorHAnsi"/>
          <w:sz w:val="24"/>
        </w:rPr>
      </w:pPr>
      <w:r w:rsidRPr="00396673">
        <w:rPr>
          <w:rFonts w:asciiTheme="minorHAnsi" w:hAnsiTheme="minorHAnsi"/>
          <w:sz w:val="24"/>
        </w:rPr>
        <w:t xml:space="preserve">Review </w:t>
      </w:r>
      <w:r w:rsidR="00396673">
        <w:rPr>
          <w:rFonts w:asciiTheme="minorHAnsi" w:hAnsiTheme="minorHAnsi"/>
          <w:sz w:val="24"/>
        </w:rPr>
        <w:t xml:space="preserve">the restrictions or modifications to work tasks or job assignments with the employee and provide the necessary training </w:t>
      </w:r>
      <w:r w:rsidR="00396673" w:rsidRPr="00396673">
        <w:rPr>
          <w:rFonts w:asciiTheme="minorHAnsi" w:hAnsiTheme="minorHAnsi"/>
          <w:i/>
          <w:sz w:val="24"/>
        </w:rPr>
        <w:t>before</w:t>
      </w:r>
      <w:r w:rsidR="00396673">
        <w:rPr>
          <w:rFonts w:asciiTheme="minorHAnsi" w:hAnsiTheme="minorHAnsi"/>
          <w:sz w:val="24"/>
        </w:rPr>
        <w:t xml:space="preserve"> placing the employee in the new role/task.</w:t>
      </w:r>
    </w:p>
    <w:p w14:paraId="3F396F5B" w14:textId="4111D25C" w:rsidR="00B6416D" w:rsidRPr="00396673" w:rsidRDefault="00B6416D" w:rsidP="009F02F6">
      <w:pPr>
        <w:pStyle w:val="ListParagraph"/>
        <w:numPr>
          <w:ilvl w:val="0"/>
          <w:numId w:val="4"/>
        </w:numPr>
        <w:spacing w:before="0" w:after="0"/>
        <w:ind w:left="720" w:right="18"/>
        <w:outlineLvl w:val="0"/>
        <w:rPr>
          <w:rFonts w:asciiTheme="minorHAnsi" w:hAnsiTheme="minorHAnsi"/>
          <w:b/>
          <w:bCs/>
          <w:sz w:val="24"/>
          <w:szCs w:val="24"/>
        </w:rPr>
      </w:pPr>
      <w:r w:rsidRPr="00396673">
        <w:rPr>
          <w:rFonts w:asciiTheme="minorHAnsi" w:hAnsiTheme="minorHAnsi"/>
          <w:sz w:val="24"/>
        </w:rPr>
        <w:t xml:space="preserve">Monitor </w:t>
      </w:r>
      <w:r w:rsidR="00396673">
        <w:rPr>
          <w:rFonts w:asciiTheme="minorHAnsi" w:hAnsiTheme="minorHAnsi"/>
          <w:sz w:val="24"/>
        </w:rPr>
        <w:t xml:space="preserve">the </w:t>
      </w:r>
      <w:r w:rsidRPr="00396673">
        <w:rPr>
          <w:rFonts w:asciiTheme="minorHAnsi" w:hAnsiTheme="minorHAnsi"/>
          <w:sz w:val="24"/>
        </w:rPr>
        <w:t xml:space="preserve">employee’s work area and ensure compliance with the treating physician’s work instructions and evaluate work performance. </w:t>
      </w:r>
    </w:p>
    <w:p w14:paraId="1971C111" w14:textId="61DCAA8B" w:rsidR="00B6416D" w:rsidRPr="00396673" w:rsidRDefault="00B6416D" w:rsidP="009F02F6">
      <w:pPr>
        <w:pStyle w:val="ListParagraph"/>
        <w:numPr>
          <w:ilvl w:val="0"/>
          <w:numId w:val="4"/>
        </w:numPr>
        <w:spacing w:before="0" w:after="0"/>
        <w:ind w:left="720" w:right="18"/>
        <w:outlineLvl w:val="0"/>
        <w:rPr>
          <w:rFonts w:asciiTheme="minorHAnsi" w:hAnsiTheme="minorHAnsi"/>
          <w:b/>
          <w:bCs/>
          <w:sz w:val="24"/>
          <w:szCs w:val="24"/>
        </w:rPr>
      </w:pPr>
      <w:r w:rsidRPr="00396673">
        <w:rPr>
          <w:rFonts w:asciiTheme="minorHAnsi" w:hAnsiTheme="minorHAnsi"/>
          <w:sz w:val="24"/>
        </w:rPr>
        <w:t xml:space="preserve">Closely monitor the employee’s daily tasks to ensure that </w:t>
      </w:r>
      <w:r w:rsidR="00EE556D">
        <w:rPr>
          <w:rFonts w:asciiTheme="minorHAnsi" w:hAnsiTheme="minorHAnsi"/>
          <w:sz w:val="24"/>
        </w:rPr>
        <w:t xml:space="preserve">the employee does </w:t>
      </w:r>
      <w:r w:rsidRPr="00396673">
        <w:rPr>
          <w:rFonts w:asciiTheme="minorHAnsi" w:hAnsiTheme="minorHAnsi"/>
          <w:sz w:val="24"/>
        </w:rPr>
        <w:t>not exceed the limitations set by the treating physician; determine and communicate to the Workers</w:t>
      </w:r>
      <w:r w:rsidR="001E7766">
        <w:rPr>
          <w:rFonts w:asciiTheme="minorHAnsi" w:hAnsiTheme="minorHAnsi"/>
          <w:sz w:val="24"/>
        </w:rPr>
        <w:t>’</w:t>
      </w:r>
      <w:r w:rsidRPr="00396673">
        <w:rPr>
          <w:rFonts w:asciiTheme="minorHAnsi" w:hAnsiTheme="minorHAnsi"/>
          <w:sz w:val="24"/>
        </w:rPr>
        <w:t xml:space="preserve"> Compensation Coordinator any </w:t>
      </w:r>
      <w:r w:rsidR="00620E8C">
        <w:rPr>
          <w:rFonts w:asciiTheme="minorHAnsi" w:hAnsiTheme="minorHAnsi"/>
          <w:sz w:val="24"/>
        </w:rPr>
        <w:t xml:space="preserve">new or additional </w:t>
      </w:r>
      <w:r w:rsidRPr="00396673">
        <w:rPr>
          <w:rFonts w:asciiTheme="minorHAnsi" w:hAnsiTheme="minorHAnsi"/>
          <w:sz w:val="24"/>
        </w:rPr>
        <w:t xml:space="preserve">modifications or changes that are deemed necessary. </w:t>
      </w:r>
    </w:p>
    <w:p w14:paraId="3C0855D5" w14:textId="557C7295" w:rsidR="00B6416D" w:rsidRPr="0002182A" w:rsidRDefault="00B6416D" w:rsidP="009F02F6">
      <w:pPr>
        <w:pStyle w:val="ListParagraph"/>
        <w:numPr>
          <w:ilvl w:val="0"/>
          <w:numId w:val="4"/>
        </w:numPr>
        <w:spacing w:before="0" w:after="0"/>
        <w:ind w:left="720" w:right="18"/>
        <w:outlineLvl w:val="0"/>
        <w:rPr>
          <w:rFonts w:asciiTheme="minorHAnsi" w:hAnsiTheme="minorHAnsi"/>
          <w:b/>
          <w:bCs/>
          <w:sz w:val="24"/>
          <w:szCs w:val="24"/>
        </w:rPr>
      </w:pPr>
      <w:r w:rsidRPr="00396673">
        <w:rPr>
          <w:rFonts w:asciiTheme="minorHAnsi" w:hAnsiTheme="minorHAnsi"/>
          <w:sz w:val="24"/>
        </w:rPr>
        <w:t xml:space="preserve">Contact the </w:t>
      </w:r>
      <w:r w:rsidR="001E7766" w:rsidRPr="00396673">
        <w:rPr>
          <w:rFonts w:asciiTheme="minorHAnsi" w:hAnsiTheme="minorHAnsi"/>
          <w:sz w:val="24"/>
        </w:rPr>
        <w:t>Workers</w:t>
      </w:r>
      <w:r w:rsidR="001E7766">
        <w:rPr>
          <w:rFonts w:asciiTheme="minorHAnsi" w:hAnsiTheme="minorHAnsi"/>
          <w:sz w:val="24"/>
        </w:rPr>
        <w:t>’</w:t>
      </w:r>
      <w:r w:rsidR="001E7766" w:rsidRPr="00396673">
        <w:rPr>
          <w:rFonts w:asciiTheme="minorHAnsi" w:hAnsiTheme="minorHAnsi"/>
          <w:sz w:val="24"/>
        </w:rPr>
        <w:t xml:space="preserve"> </w:t>
      </w:r>
      <w:r w:rsidRPr="00396673">
        <w:rPr>
          <w:rFonts w:asciiTheme="minorHAnsi" w:hAnsiTheme="minorHAnsi"/>
          <w:sz w:val="24"/>
        </w:rPr>
        <w:t>Compensation Coordinator promptly and advise him or her of any employee absences or if the employee is unable to report to their modified work assignment for any reason.</w:t>
      </w:r>
    </w:p>
    <w:p w14:paraId="2244AA8D" w14:textId="77777777" w:rsidR="0002182A" w:rsidRPr="00396673" w:rsidRDefault="0002182A" w:rsidP="009F02F6">
      <w:pPr>
        <w:pStyle w:val="ListParagraph"/>
        <w:spacing w:before="0" w:after="0"/>
        <w:ind w:right="18"/>
        <w:outlineLvl w:val="0"/>
        <w:rPr>
          <w:rFonts w:asciiTheme="minorHAnsi" w:hAnsiTheme="minorHAnsi"/>
          <w:b/>
          <w:bCs/>
          <w:sz w:val="24"/>
          <w:szCs w:val="24"/>
        </w:rPr>
      </w:pPr>
    </w:p>
    <w:p w14:paraId="2D7B90EE" w14:textId="25C23BBB" w:rsidR="00AD0EC3" w:rsidRDefault="00B6416D" w:rsidP="009F02F6">
      <w:pPr>
        <w:ind w:right="18"/>
        <w:outlineLvl w:val="0"/>
        <w:rPr>
          <w:rFonts w:asciiTheme="minorHAnsi" w:hAnsiTheme="minorHAnsi"/>
          <w:b/>
          <w:sz w:val="24"/>
        </w:rPr>
      </w:pPr>
      <w:r w:rsidRPr="00396673">
        <w:rPr>
          <w:rFonts w:asciiTheme="minorHAnsi" w:hAnsiTheme="minorHAnsi"/>
          <w:b/>
          <w:sz w:val="24"/>
        </w:rPr>
        <w:t>Employee Responsibilities</w:t>
      </w:r>
    </w:p>
    <w:p w14:paraId="6001BACB" w14:textId="77777777" w:rsidR="00423CF1" w:rsidRDefault="00B6416D" w:rsidP="009F02F6">
      <w:pPr>
        <w:numPr>
          <w:ilvl w:val="0"/>
          <w:numId w:val="5"/>
        </w:numPr>
        <w:ind w:left="720" w:right="18"/>
        <w:contextualSpacing/>
        <w:rPr>
          <w:rFonts w:asciiTheme="minorHAnsi" w:hAnsiTheme="minorHAnsi"/>
          <w:sz w:val="24"/>
        </w:rPr>
      </w:pPr>
      <w:r w:rsidRPr="00396673">
        <w:rPr>
          <w:rFonts w:asciiTheme="minorHAnsi" w:hAnsiTheme="minorHAnsi"/>
          <w:sz w:val="24"/>
        </w:rPr>
        <w:t xml:space="preserve">Understand that modified work is a temporary assignment, not to exceed </w:t>
      </w:r>
      <w:r w:rsidRPr="00396673">
        <w:rPr>
          <w:rFonts w:asciiTheme="minorHAnsi" w:hAnsiTheme="minorHAnsi"/>
          <w:b/>
          <w:i/>
          <w:smallCaps/>
          <w:color w:val="808080" w:themeColor="background1" w:themeShade="80"/>
          <w:sz w:val="24"/>
          <w:u w:val="single"/>
        </w:rPr>
        <w:t>Enter Number</w:t>
      </w:r>
      <w:r w:rsidRPr="00396673">
        <w:rPr>
          <w:rFonts w:asciiTheme="minorHAnsi" w:hAnsiTheme="minorHAnsi"/>
          <w:sz w:val="24"/>
        </w:rPr>
        <w:t xml:space="preserve"> month(s) without approval and is not to be considered a permanent job assignment. </w:t>
      </w:r>
      <w:r w:rsidR="002A74EC" w:rsidRPr="00396673">
        <w:rPr>
          <w:rFonts w:asciiTheme="minorHAnsi" w:hAnsiTheme="minorHAnsi"/>
          <w:sz w:val="24"/>
        </w:rPr>
        <w:t>T</w:t>
      </w:r>
      <w:r w:rsidRPr="00396673">
        <w:rPr>
          <w:rFonts w:asciiTheme="minorHAnsi" w:hAnsiTheme="minorHAnsi"/>
          <w:sz w:val="24"/>
        </w:rPr>
        <w:t xml:space="preserve">he intent of modified work is to gradually move </w:t>
      </w:r>
      <w:r w:rsidR="00763D79">
        <w:rPr>
          <w:rFonts w:asciiTheme="minorHAnsi" w:hAnsiTheme="minorHAnsi"/>
          <w:sz w:val="24"/>
        </w:rPr>
        <w:t>an</w:t>
      </w:r>
      <w:r w:rsidR="00763D79" w:rsidRPr="00396673">
        <w:rPr>
          <w:rFonts w:asciiTheme="minorHAnsi" w:hAnsiTheme="minorHAnsi"/>
          <w:sz w:val="24"/>
        </w:rPr>
        <w:t xml:space="preserve"> </w:t>
      </w:r>
      <w:r w:rsidRPr="00396673">
        <w:rPr>
          <w:rFonts w:asciiTheme="minorHAnsi" w:hAnsiTheme="minorHAnsi"/>
          <w:sz w:val="24"/>
        </w:rPr>
        <w:t xml:space="preserve">injured employee from restricted to full duty as soon as possible. </w:t>
      </w:r>
    </w:p>
    <w:p w14:paraId="35A29576" w14:textId="04057262" w:rsidR="00B6416D" w:rsidRPr="00423CF1" w:rsidRDefault="00B6416D" w:rsidP="009F02F6">
      <w:pPr>
        <w:numPr>
          <w:ilvl w:val="0"/>
          <w:numId w:val="5"/>
        </w:numPr>
        <w:ind w:left="720" w:right="18"/>
        <w:contextualSpacing/>
        <w:rPr>
          <w:rFonts w:asciiTheme="minorHAnsi" w:hAnsiTheme="minorHAnsi"/>
          <w:sz w:val="24"/>
        </w:rPr>
      </w:pPr>
      <w:r w:rsidRPr="00423CF1">
        <w:rPr>
          <w:rFonts w:asciiTheme="minorHAnsi" w:hAnsiTheme="minorHAnsi"/>
          <w:sz w:val="24"/>
        </w:rPr>
        <w:t xml:space="preserve">Show up for work on time, follow </w:t>
      </w:r>
      <w:r w:rsidR="002A74EC" w:rsidRPr="00423CF1">
        <w:rPr>
          <w:rFonts w:asciiTheme="minorHAnsi" w:hAnsiTheme="minorHAnsi"/>
          <w:sz w:val="24"/>
        </w:rPr>
        <w:t>your manager/supervisor’s</w:t>
      </w:r>
      <w:r w:rsidR="00763D79" w:rsidRPr="00423CF1">
        <w:rPr>
          <w:rFonts w:asciiTheme="minorHAnsi" w:hAnsiTheme="minorHAnsi"/>
          <w:sz w:val="24"/>
        </w:rPr>
        <w:t xml:space="preserve"> instructions</w:t>
      </w:r>
      <w:r w:rsidRPr="00423CF1">
        <w:rPr>
          <w:rFonts w:asciiTheme="minorHAnsi" w:hAnsiTheme="minorHAnsi"/>
          <w:sz w:val="24"/>
        </w:rPr>
        <w:t xml:space="preserve">, ask questions </w:t>
      </w:r>
      <w:r w:rsidR="001B330A" w:rsidRPr="00423CF1">
        <w:rPr>
          <w:rFonts w:asciiTheme="minorHAnsi" w:hAnsiTheme="minorHAnsi"/>
          <w:sz w:val="24"/>
        </w:rPr>
        <w:t>as necessary</w:t>
      </w:r>
      <w:r w:rsidRPr="00423CF1">
        <w:rPr>
          <w:rFonts w:asciiTheme="minorHAnsi" w:hAnsiTheme="minorHAnsi"/>
          <w:sz w:val="24"/>
        </w:rPr>
        <w:t xml:space="preserve">, and respect the fact that different departments have different work procedures. </w:t>
      </w:r>
    </w:p>
    <w:p w14:paraId="394C9720" w14:textId="6FF5ACD4" w:rsidR="00B6416D" w:rsidRPr="00396673" w:rsidRDefault="00B6416D" w:rsidP="009F02F6">
      <w:pPr>
        <w:numPr>
          <w:ilvl w:val="0"/>
          <w:numId w:val="5"/>
        </w:numPr>
        <w:spacing w:before="0" w:after="0"/>
        <w:ind w:left="720" w:right="18"/>
        <w:contextualSpacing/>
        <w:outlineLvl w:val="0"/>
        <w:rPr>
          <w:rFonts w:asciiTheme="minorHAnsi" w:hAnsiTheme="minorHAnsi"/>
          <w:sz w:val="24"/>
        </w:rPr>
      </w:pPr>
      <w:r w:rsidRPr="00396673">
        <w:rPr>
          <w:rFonts w:asciiTheme="minorHAnsi" w:hAnsiTheme="minorHAnsi"/>
          <w:sz w:val="24"/>
        </w:rPr>
        <w:t xml:space="preserve">Do not perform work that exceeds the physical limitations set by your treating physician. If any activities produce and/or aggravate </w:t>
      </w:r>
      <w:r w:rsidR="00620E8C">
        <w:rPr>
          <w:rFonts w:asciiTheme="minorHAnsi" w:hAnsiTheme="minorHAnsi"/>
          <w:sz w:val="24"/>
        </w:rPr>
        <w:t xml:space="preserve">your current </w:t>
      </w:r>
      <w:r w:rsidRPr="00396673">
        <w:rPr>
          <w:rFonts w:asciiTheme="minorHAnsi" w:hAnsiTheme="minorHAnsi"/>
          <w:sz w:val="24"/>
        </w:rPr>
        <w:t xml:space="preserve">symptoms, you should stop the work assignment and report to your </w:t>
      </w:r>
      <w:r w:rsidR="00763D79">
        <w:rPr>
          <w:rFonts w:asciiTheme="minorHAnsi" w:hAnsiTheme="minorHAnsi"/>
          <w:sz w:val="24"/>
        </w:rPr>
        <w:t>m</w:t>
      </w:r>
      <w:r w:rsidR="00763D79" w:rsidRPr="00396673">
        <w:rPr>
          <w:rFonts w:asciiTheme="minorHAnsi" w:hAnsiTheme="minorHAnsi"/>
          <w:sz w:val="24"/>
        </w:rPr>
        <w:t>anager</w:t>
      </w:r>
      <w:r w:rsidRPr="00396673">
        <w:rPr>
          <w:rFonts w:asciiTheme="minorHAnsi" w:hAnsiTheme="minorHAnsi"/>
          <w:sz w:val="24"/>
        </w:rPr>
        <w:t>/</w:t>
      </w:r>
      <w:r w:rsidR="00763D79">
        <w:rPr>
          <w:rFonts w:asciiTheme="minorHAnsi" w:hAnsiTheme="minorHAnsi"/>
          <w:sz w:val="24"/>
        </w:rPr>
        <w:t>s</w:t>
      </w:r>
      <w:r w:rsidR="00763D79" w:rsidRPr="00396673">
        <w:rPr>
          <w:rFonts w:asciiTheme="minorHAnsi" w:hAnsiTheme="minorHAnsi"/>
          <w:sz w:val="24"/>
        </w:rPr>
        <w:t>upervisor</w:t>
      </w:r>
      <w:r w:rsidR="00620E8C">
        <w:rPr>
          <w:rFonts w:asciiTheme="minorHAnsi" w:hAnsiTheme="minorHAnsi"/>
          <w:sz w:val="24"/>
        </w:rPr>
        <w:t>, explaining your concerns</w:t>
      </w:r>
      <w:r w:rsidRPr="00396673">
        <w:rPr>
          <w:rFonts w:asciiTheme="minorHAnsi" w:hAnsiTheme="minorHAnsi"/>
          <w:sz w:val="24"/>
        </w:rPr>
        <w:t xml:space="preserve">. The </w:t>
      </w:r>
      <w:r w:rsidR="00763D79">
        <w:rPr>
          <w:rFonts w:asciiTheme="minorHAnsi" w:hAnsiTheme="minorHAnsi"/>
          <w:sz w:val="24"/>
        </w:rPr>
        <w:t>m</w:t>
      </w:r>
      <w:r w:rsidR="00763D79" w:rsidRPr="00396673">
        <w:rPr>
          <w:rFonts w:asciiTheme="minorHAnsi" w:hAnsiTheme="minorHAnsi"/>
          <w:sz w:val="24"/>
        </w:rPr>
        <w:t>anager</w:t>
      </w:r>
      <w:r w:rsidRPr="00396673">
        <w:rPr>
          <w:rFonts w:asciiTheme="minorHAnsi" w:hAnsiTheme="minorHAnsi"/>
          <w:sz w:val="24"/>
        </w:rPr>
        <w:t>/</w:t>
      </w:r>
      <w:r w:rsidR="00763D79">
        <w:rPr>
          <w:rFonts w:asciiTheme="minorHAnsi" w:hAnsiTheme="minorHAnsi"/>
          <w:sz w:val="24"/>
        </w:rPr>
        <w:t>s</w:t>
      </w:r>
      <w:r w:rsidR="00763D79" w:rsidRPr="00396673">
        <w:rPr>
          <w:rFonts w:asciiTheme="minorHAnsi" w:hAnsiTheme="minorHAnsi"/>
          <w:sz w:val="24"/>
        </w:rPr>
        <w:t xml:space="preserve">upervisor </w:t>
      </w:r>
      <w:r w:rsidRPr="00396673">
        <w:rPr>
          <w:rFonts w:asciiTheme="minorHAnsi" w:hAnsiTheme="minorHAnsi"/>
          <w:sz w:val="24"/>
        </w:rPr>
        <w:t xml:space="preserve">will contact the Workers’ Compensation Coordinator and discuss what action needs to be taken. </w:t>
      </w:r>
    </w:p>
    <w:p w14:paraId="4A4E7680" w14:textId="08BB17B1" w:rsidR="00B6416D" w:rsidRPr="00396673" w:rsidRDefault="00B6416D" w:rsidP="009F02F6">
      <w:pPr>
        <w:numPr>
          <w:ilvl w:val="0"/>
          <w:numId w:val="5"/>
        </w:numPr>
        <w:spacing w:before="0" w:after="0"/>
        <w:ind w:left="720" w:right="18"/>
        <w:contextualSpacing/>
        <w:outlineLvl w:val="0"/>
        <w:rPr>
          <w:rFonts w:asciiTheme="minorHAnsi" w:hAnsiTheme="minorHAnsi"/>
          <w:sz w:val="24"/>
        </w:rPr>
      </w:pPr>
      <w:r w:rsidRPr="00396673">
        <w:rPr>
          <w:rFonts w:asciiTheme="minorHAnsi" w:hAnsiTheme="minorHAnsi"/>
          <w:sz w:val="24"/>
        </w:rPr>
        <w:t xml:space="preserve">Follow the same time-keeping requirements required by your employer. This procedure is important to follow if you are to receive your correct pay on time. </w:t>
      </w:r>
    </w:p>
    <w:p w14:paraId="7D9B56FB" w14:textId="31BDEC62" w:rsidR="00AD0EC3" w:rsidRPr="00D01816" w:rsidRDefault="00B6416D" w:rsidP="00601DC4">
      <w:pPr>
        <w:numPr>
          <w:ilvl w:val="0"/>
          <w:numId w:val="5"/>
        </w:numPr>
        <w:spacing w:before="0" w:after="0"/>
        <w:ind w:left="720" w:right="18"/>
        <w:contextualSpacing/>
        <w:outlineLvl w:val="0"/>
        <w:rPr>
          <w:rFonts w:asciiTheme="minorHAnsi" w:hAnsiTheme="minorHAnsi"/>
          <w:sz w:val="24"/>
        </w:rPr>
      </w:pPr>
      <w:r w:rsidRPr="00D01816">
        <w:rPr>
          <w:rFonts w:asciiTheme="minorHAnsi" w:hAnsiTheme="minorHAnsi"/>
          <w:sz w:val="24"/>
        </w:rPr>
        <w:t xml:space="preserve">Call the </w:t>
      </w:r>
      <w:r w:rsidR="00763D79" w:rsidRPr="00D01816">
        <w:rPr>
          <w:rFonts w:asciiTheme="minorHAnsi" w:hAnsiTheme="minorHAnsi"/>
          <w:sz w:val="24"/>
        </w:rPr>
        <w:t xml:space="preserve">Workers’ </w:t>
      </w:r>
      <w:r w:rsidRPr="00D01816">
        <w:rPr>
          <w:rFonts w:asciiTheme="minorHAnsi" w:hAnsiTheme="minorHAnsi"/>
          <w:sz w:val="24"/>
        </w:rPr>
        <w:t xml:space="preserve">Compensation Coordinator promptly and advise him or her of your absence if you are unable to report to your modified work assignment for any reason. </w:t>
      </w:r>
      <w:r w:rsidR="00D01816" w:rsidRPr="00D01816">
        <w:rPr>
          <w:rFonts w:asciiTheme="minorHAnsi" w:hAnsiTheme="minorHAnsi"/>
          <w:sz w:val="24"/>
        </w:rPr>
        <w:br/>
      </w:r>
      <w:r w:rsidR="00620E8C" w:rsidRPr="00D01816">
        <w:rPr>
          <w:rFonts w:asciiTheme="minorHAnsi" w:hAnsiTheme="minorHAnsi"/>
          <w:b/>
          <w:sz w:val="24"/>
        </w:rPr>
        <w:t>Be advised</w:t>
      </w:r>
      <w:r w:rsidR="00620E8C" w:rsidRPr="00D01816">
        <w:rPr>
          <w:rFonts w:asciiTheme="minorHAnsi" w:hAnsiTheme="minorHAnsi"/>
          <w:sz w:val="24"/>
        </w:rPr>
        <w:t xml:space="preserve">: </w:t>
      </w:r>
      <w:r w:rsidR="00D01816" w:rsidRPr="00D01816">
        <w:rPr>
          <w:rFonts w:asciiTheme="minorHAnsi" w:hAnsiTheme="minorHAnsi"/>
          <w:sz w:val="24"/>
        </w:rPr>
        <w:t>If you refuse a modified position offered by your employer and it is within the medical restrictions provided by your doctor, you may lose your disability coverage.</w:t>
      </w:r>
    </w:p>
    <w:p w14:paraId="74221AA9" w14:textId="77777777" w:rsidR="00AD0EC3" w:rsidRDefault="00AD0EC3" w:rsidP="009F02F6">
      <w:pPr>
        <w:spacing w:before="0" w:after="0"/>
        <w:ind w:right="18"/>
        <w:contextualSpacing/>
        <w:outlineLvl w:val="0"/>
        <w:rPr>
          <w:rFonts w:asciiTheme="minorHAnsi" w:hAnsiTheme="minorHAnsi"/>
          <w:sz w:val="24"/>
        </w:rPr>
      </w:pPr>
    </w:p>
    <w:p w14:paraId="5D820AF4" w14:textId="3ACB8634" w:rsidR="00B6416D" w:rsidRPr="00396673" w:rsidRDefault="00B6416D" w:rsidP="009F02F6">
      <w:pPr>
        <w:spacing w:before="0" w:after="0"/>
        <w:ind w:right="18"/>
        <w:contextualSpacing/>
        <w:outlineLvl w:val="0"/>
        <w:rPr>
          <w:rFonts w:asciiTheme="minorHAnsi" w:hAnsiTheme="minorHAnsi"/>
          <w:b/>
          <w:bCs/>
          <w:sz w:val="28"/>
          <w:szCs w:val="28"/>
        </w:rPr>
      </w:pPr>
      <w:r w:rsidRPr="00396673">
        <w:rPr>
          <w:rFonts w:asciiTheme="minorHAnsi" w:hAnsiTheme="minorHAnsi"/>
          <w:b/>
          <w:bCs/>
          <w:sz w:val="28"/>
          <w:szCs w:val="28"/>
        </w:rPr>
        <w:t>R</w:t>
      </w:r>
      <w:r w:rsidR="00991E1A" w:rsidRPr="00396673">
        <w:rPr>
          <w:rFonts w:asciiTheme="minorHAnsi" w:hAnsiTheme="minorHAnsi"/>
          <w:b/>
          <w:bCs/>
          <w:sz w:val="28"/>
          <w:szCs w:val="28"/>
        </w:rPr>
        <w:t>eturn to Work Procedures</w:t>
      </w:r>
    </w:p>
    <w:p w14:paraId="60EB2CC6" w14:textId="77777777" w:rsidR="00991E1A" w:rsidRPr="00396673" w:rsidRDefault="00991E1A" w:rsidP="009F02F6">
      <w:pPr>
        <w:spacing w:before="0" w:after="0"/>
        <w:ind w:left="450" w:right="18"/>
        <w:jc w:val="center"/>
        <w:outlineLvl w:val="0"/>
        <w:rPr>
          <w:rFonts w:asciiTheme="minorHAnsi" w:hAnsiTheme="minorHAnsi"/>
          <w:b/>
          <w:sz w:val="28"/>
          <w:szCs w:val="28"/>
        </w:rPr>
      </w:pPr>
    </w:p>
    <w:p w14:paraId="3921849E" w14:textId="2364B07B" w:rsidR="00B6416D" w:rsidRPr="00423CF1" w:rsidRDefault="00B6416D" w:rsidP="009F02F6">
      <w:pPr>
        <w:numPr>
          <w:ilvl w:val="0"/>
          <w:numId w:val="7"/>
        </w:numPr>
        <w:spacing w:before="0" w:after="0"/>
        <w:ind w:right="18"/>
        <w:rPr>
          <w:rFonts w:asciiTheme="minorHAnsi" w:hAnsiTheme="minorHAnsi"/>
          <w:sz w:val="24"/>
          <w:szCs w:val="24"/>
        </w:rPr>
      </w:pPr>
      <w:r w:rsidRPr="00423CF1">
        <w:rPr>
          <w:rFonts w:asciiTheme="minorHAnsi" w:hAnsiTheme="minorHAnsi"/>
          <w:sz w:val="24"/>
          <w:szCs w:val="24"/>
        </w:rPr>
        <w:t xml:space="preserve">Train employees, co-workers, and managers/supervisors how the </w:t>
      </w:r>
      <w:r w:rsidR="00763D79" w:rsidRPr="00423CF1">
        <w:rPr>
          <w:rFonts w:asciiTheme="minorHAnsi" w:hAnsiTheme="minorHAnsi"/>
          <w:sz w:val="24"/>
          <w:szCs w:val="24"/>
        </w:rPr>
        <w:t>RTW</w:t>
      </w:r>
      <w:r w:rsidRPr="00423CF1">
        <w:rPr>
          <w:rFonts w:asciiTheme="minorHAnsi" w:hAnsiTheme="minorHAnsi"/>
          <w:sz w:val="24"/>
          <w:szCs w:val="24"/>
        </w:rPr>
        <w:t xml:space="preserve"> program works, </w:t>
      </w:r>
      <w:r w:rsidR="005033AA" w:rsidRPr="00423CF1">
        <w:rPr>
          <w:rFonts w:asciiTheme="minorHAnsi" w:hAnsiTheme="minorHAnsi"/>
          <w:sz w:val="24"/>
          <w:szCs w:val="24"/>
        </w:rPr>
        <w:t xml:space="preserve">describe </w:t>
      </w:r>
      <w:r w:rsidRPr="00423CF1">
        <w:rPr>
          <w:rFonts w:asciiTheme="minorHAnsi" w:hAnsiTheme="minorHAnsi"/>
          <w:sz w:val="24"/>
          <w:szCs w:val="24"/>
        </w:rPr>
        <w:t xml:space="preserve">their responsibilities, and </w:t>
      </w:r>
      <w:r w:rsidR="005033AA" w:rsidRPr="00423CF1">
        <w:rPr>
          <w:rFonts w:asciiTheme="minorHAnsi" w:hAnsiTheme="minorHAnsi"/>
          <w:sz w:val="24"/>
          <w:szCs w:val="24"/>
        </w:rPr>
        <w:t xml:space="preserve">explain </w:t>
      </w:r>
      <w:r w:rsidRPr="00423CF1">
        <w:rPr>
          <w:rFonts w:asciiTheme="minorHAnsi" w:hAnsiTheme="minorHAnsi"/>
          <w:sz w:val="24"/>
          <w:szCs w:val="24"/>
        </w:rPr>
        <w:t xml:space="preserve">why it is important to keep injured workers employed and productive. </w:t>
      </w:r>
    </w:p>
    <w:p w14:paraId="633B731C" w14:textId="2F2CDBD7" w:rsidR="006F4E9E" w:rsidRPr="00423CF1" w:rsidRDefault="006F4E9E" w:rsidP="009F02F6">
      <w:pPr>
        <w:pStyle w:val="ListParagraph"/>
        <w:numPr>
          <w:ilvl w:val="0"/>
          <w:numId w:val="7"/>
        </w:numPr>
        <w:spacing w:before="0" w:after="0"/>
        <w:ind w:right="18"/>
        <w:rPr>
          <w:rFonts w:asciiTheme="minorHAnsi" w:hAnsiTheme="minorHAnsi"/>
          <w:sz w:val="24"/>
          <w:szCs w:val="24"/>
        </w:rPr>
      </w:pPr>
      <w:r w:rsidRPr="00423CF1">
        <w:rPr>
          <w:rFonts w:asciiTheme="minorHAnsi" w:hAnsiTheme="minorHAnsi"/>
          <w:sz w:val="24"/>
          <w:szCs w:val="24"/>
        </w:rPr>
        <w:t xml:space="preserve">Contact the employee about upcoming medical appointment in order to make sure you receive the updated medical restrictions from the treating physician or clinic. </w:t>
      </w:r>
    </w:p>
    <w:p w14:paraId="7ABBDB1A" w14:textId="77777777" w:rsidR="006F4E9E" w:rsidRPr="00423CF1" w:rsidRDefault="006F4E9E" w:rsidP="009F02F6">
      <w:pPr>
        <w:pStyle w:val="ListParagraph"/>
        <w:numPr>
          <w:ilvl w:val="0"/>
          <w:numId w:val="7"/>
        </w:numPr>
        <w:spacing w:before="0" w:after="0"/>
        <w:ind w:right="18"/>
        <w:rPr>
          <w:rFonts w:asciiTheme="minorHAnsi" w:hAnsiTheme="minorHAnsi"/>
          <w:sz w:val="24"/>
          <w:szCs w:val="24"/>
        </w:rPr>
      </w:pPr>
      <w:r w:rsidRPr="00423CF1">
        <w:rPr>
          <w:rFonts w:asciiTheme="minorHAnsi" w:hAnsiTheme="minorHAnsi"/>
          <w:sz w:val="24"/>
          <w:szCs w:val="24"/>
        </w:rPr>
        <w:t>Obtain an outline of the medical work restrictions (Work Status Report) from the treating physician or clinic.</w:t>
      </w:r>
    </w:p>
    <w:p w14:paraId="68D32FC1" w14:textId="6E8A4B3B" w:rsidR="006F4E9E" w:rsidRPr="00423CF1" w:rsidRDefault="006F4E9E" w:rsidP="009F02F6">
      <w:pPr>
        <w:pStyle w:val="ListParagraph"/>
        <w:numPr>
          <w:ilvl w:val="0"/>
          <w:numId w:val="7"/>
        </w:numPr>
        <w:spacing w:before="0" w:after="0"/>
        <w:ind w:right="18"/>
        <w:rPr>
          <w:rFonts w:asciiTheme="minorHAnsi" w:hAnsiTheme="minorHAnsi"/>
          <w:sz w:val="24"/>
          <w:szCs w:val="24"/>
        </w:rPr>
      </w:pPr>
      <w:r w:rsidRPr="00423CF1">
        <w:rPr>
          <w:rFonts w:asciiTheme="minorHAnsi" w:hAnsiTheme="minorHAnsi"/>
          <w:sz w:val="24"/>
          <w:szCs w:val="24"/>
        </w:rPr>
        <w:lastRenderedPageBreak/>
        <w:t>Maintain regular contact with the employee to customize and/or restructure the work assignment to allow for return to temporary modified duties with goal of eventual return to full duties.</w:t>
      </w:r>
    </w:p>
    <w:p w14:paraId="4EE57BB3" w14:textId="60302780" w:rsidR="00ED3EB5" w:rsidRPr="00423CF1" w:rsidRDefault="00EA0BD9" w:rsidP="009F02F6">
      <w:pPr>
        <w:numPr>
          <w:ilvl w:val="0"/>
          <w:numId w:val="6"/>
        </w:numPr>
        <w:tabs>
          <w:tab w:val="left" w:pos="720"/>
        </w:tabs>
        <w:spacing w:before="0" w:after="0"/>
        <w:ind w:left="720" w:right="18"/>
        <w:rPr>
          <w:rFonts w:asciiTheme="minorHAnsi" w:hAnsiTheme="minorHAnsi"/>
          <w:sz w:val="24"/>
          <w:szCs w:val="24"/>
        </w:rPr>
      </w:pPr>
      <w:r w:rsidRPr="00423CF1">
        <w:rPr>
          <w:rFonts w:asciiTheme="minorHAnsi" w:hAnsiTheme="minorHAnsi"/>
          <w:sz w:val="24"/>
          <w:szCs w:val="24"/>
        </w:rPr>
        <w:t xml:space="preserve">Promptly send a </w:t>
      </w:r>
      <w:r w:rsidR="001D0388" w:rsidRPr="00423CF1">
        <w:rPr>
          <w:rFonts w:asciiTheme="minorHAnsi" w:hAnsiTheme="minorHAnsi"/>
          <w:sz w:val="24"/>
          <w:szCs w:val="24"/>
        </w:rPr>
        <w:t xml:space="preserve">certified </w:t>
      </w:r>
      <w:r w:rsidRPr="00423CF1">
        <w:rPr>
          <w:rFonts w:asciiTheme="minorHAnsi" w:hAnsiTheme="minorHAnsi"/>
          <w:sz w:val="24"/>
          <w:szCs w:val="24"/>
        </w:rPr>
        <w:t>letter</w:t>
      </w:r>
      <w:r w:rsidR="00A16D98" w:rsidRPr="00423CF1">
        <w:rPr>
          <w:rFonts w:asciiTheme="minorHAnsi" w:hAnsiTheme="minorHAnsi"/>
          <w:sz w:val="24"/>
          <w:szCs w:val="24"/>
        </w:rPr>
        <w:t xml:space="preserve"> </w:t>
      </w:r>
      <w:r w:rsidR="00763D79" w:rsidRPr="00423CF1">
        <w:rPr>
          <w:rFonts w:asciiTheme="minorHAnsi" w:hAnsiTheme="minorHAnsi"/>
          <w:sz w:val="24"/>
          <w:szCs w:val="24"/>
        </w:rPr>
        <w:t>(using</w:t>
      </w:r>
      <w:r w:rsidR="00A16D98" w:rsidRPr="00423CF1">
        <w:rPr>
          <w:rFonts w:asciiTheme="minorHAnsi" w:hAnsiTheme="minorHAnsi"/>
          <w:sz w:val="24"/>
          <w:szCs w:val="24"/>
        </w:rPr>
        <w:t xml:space="preserve"> company letterhead</w:t>
      </w:r>
      <w:r w:rsidR="00763D79" w:rsidRPr="00423CF1">
        <w:rPr>
          <w:rFonts w:asciiTheme="minorHAnsi" w:hAnsiTheme="minorHAnsi"/>
          <w:sz w:val="24"/>
          <w:szCs w:val="24"/>
        </w:rPr>
        <w:t>)</w:t>
      </w:r>
      <w:r w:rsidR="00B6416D" w:rsidRPr="00423CF1">
        <w:rPr>
          <w:rFonts w:asciiTheme="minorHAnsi" w:hAnsiTheme="minorHAnsi"/>
          <w:sz w:val="24"/>
          <w:szCs w:val="24"/>
        </w:rPr>
        <w:t xml:space="preserve"> to the </w:t>
      </w:r>
      <w:r w:rsidR="00ED3EB5" w:rsidRPr="00423CF1">
        <w:rPr>
          <w:rFonts w:asciiTheme="minorHAnsi" w:hAnsiTheme="minorHAnsi"/>
          <w:sz w:val="24"/>
          <w:szCs w:val="24"/>
        </w:rPr>
        <w:t xml:space="preserve">injured </w:t>
      </w:r>
      <w:r w:rsidR="00B6416D" w:rsidRPr="00423CF1">
        <w:rPr>
          <w:rFonts w:asciiTheme="minorHAnsi" w:hAnsiTheme="minorHAnsi"/>
          <w:sz w:val="24"/>
          <w:szCs w:val="24"/>
        </w:rPr>
        <w:t>employee by certified mail</w:t>
      </w:r>
      <w:r w:rsidR="00A16D98" w:rsidRPr="00423CF1">
        <w:rPr>
          <w:rFonts w:asciiTheme="minorHAnsi" w:hAnsiTheme="minorHAnsi"/>
          <w:sz w:val="24"/>
          <w:szCs w:val="24"/>
        </w:rPr>
        <w:t xml:space="preserve"> </w:t>
      </w:r>
      <w:r w:rsidR="00ED3EB5" w:rsidRPr="00423CF1">
        <w:rPr>
          <w:rFonts w:asciiTheme="minorHAnsi" w:hAnsiTheme="minorHAnsi"/>
          <w:sz w:val="24"/>
          <w:szCs w:val="24"/>
        </w:rPr>
        <w:t>informing the employee of</w:t>
      </w:r>
      <w:r w:rsidR="00A16D98" w:rsidRPr="00423CF1">
        <w:rPr>
          <w:rFonts w:asciiTheme="minorHAnsi" w:hAnsiTheme="minorHAnsi"/>
          <w:sz w:val="24"/>
          <w:szCs w:val="24"/>
        </w:rPr>
        <w:t xml:space="preserve"> the </w:t>
      </w:r>
      <w:r w:rsidR="00ED3EB5" w:rsidRPr="00423CF1">
        <w:rPr>
          <w:rFonts w:asciiTheme="minorHAnsi" w:hAnsiTheme="minorHAnsi"/>
          <w:sz w:val="24"/>
          <w:szCs w:val="24"/>
        </w:rPr>
        <w:t>following:</w:t>
      </w:r>
    </w:p>
    <w:p w14:paraId="54C77292" w14:textId="77777777" w:rsidR="00ED3EB5" w:rsidRPr="00423CF1" w:rsidRDefault="00ED3EB5" w:rsidP="009F02F6">
      <w:pPr>
        <w:numPr>
          <w:ilvl w:val="0"/>
          <w:numId w:val="11"/>
        </w:numPr>
        <w:spacing w:before="0" w:after="0"/>
        <w:ind w:right="18"/>
        <w:rPr>
          <w:rFonts w:asciiTheme="minorHAnsi" w:hAnsiTheme="minorHAnsi"/>
          <w:sz w:val="24"/>
          <w:szCs w:val="24"/>
        </w:rPr>
      </w:pPr>
      <w:r w:rsidRPr="00423CF1">
        <w:rPr>
          <w:rFonts w:asciiTheme="minorHAnsi" w:hAnsiTheme="minorHAnsi"/>
          <w:sz w:val="24"/>
          <w:szCs w:val="24"/>
        </w:rPr>
        <w:t>C</w:t>
      </w:r>
      <w:r w:rsidR="00A16D98" w:rsidRPr="00423CF1">
        <w:rPr>
          <w:rFonts w:asciiTheme="minorHAnsi" w:hAnsiTheme="minorHAnsi"/>
          <w:sz w:val="24"/>
          <w:szCs w:val="24"/>
        </w:rPr>
        <w:t>laim number</w:t>
      </w:r>
    </w:p>
    <w:p w14:paraId="02831E23" w14:textId="77777777" w:rsidR="00ED3EB5" w:rsidRPr="00423CF1" w:rsidRDefault="00ED3EB5" w:rsidP="009F02F6">
      <w:pPr>
        <w:numPr>
          <w:ilvl w:val="0"/>
          <w:numId w:val="11"/>
        </w:numPr>
        <w:spacing w:before="0" w:after="0"/>
        <w:ind w:right="18"/>
        <w:rPr>
          <w:rFonts w:asciiTheme="minorHAnsi" w:hAnsiTheme="minorHAnsi"/>
          <w:sz w:val="24"/>
          <w:szCs w:val="24"/>
        </w:rPr>
      </w:pPr>
      <w:r w:rsidRPr="00423CF1">
        <w:rPr>
          <w:rFonts w:asciiTheme="minorHAnsi" w:hAnsiTheme="minorHAnsi"/>
          <w:sz w:val="24"/>
          <w:szCs w:val="24"/>
        </w:rPr>
        <w:t>W</w:t>
      </w:r>
      <w:r w:rsidR="00A16D98" w:rsidRPr="00423CF1">
        <w:rPr>
          <w:rFonts w:asciiTheme="minorHAnsi" w:hAnsiTheme="minorHAnsi"/>
          <w:sz w:val="24"/>
          <w:szCs w:val="24"/>
        </w:rPr>
        <w:t>hat the modified work is (the work must be within the medical restrictions provided by the treating physician)</w:t>
      </w:r>
    </w:p>
    <w:p w14:paraId="7B27E90C" w14:textId="77777777" w:rsidR="00ED3EB5" w:rsidRPr="00423CF1" w:rsidRDefault="00ED3EB5" w:rsidP="009F02F6">
      <w:pPr>
        <w:numPr>
          <w:ilvl w:val="0"/>
          <w:numId w:val="11"/>
        </w:numPr>
        <w:spacing w:before="0" w:after="0"/>
        <w:ind w:right="18"/>
        <w:rPr>
          <w:rFonts w:asciiTheme="minorHAnsi" w:hAnsiTheme="minorHAnsi"/>
          <w:sz w:val="24"/>
          <w:szCs w:val="24"/>
        </w:rPr>
      </w:pPr>
      <w:r w:rsidRPr="00423CF1">
        <w:rPr>
          <w:rFonts w:asciiTheme="minorHAnsi" w:hAnsiTheme="minorHAnsi"/>
          <w:sz w:val="24"/>
          <w:szCs w:val="24"/>
        </w:rPr>
        <w:t>W</w:t>
      </w:r>
      <w:r w:rsidR="00A16D98" w:rsidRPr="00423CF1">
        <w:rPr>
          <w:rFonts w:asciiTheme="minorHAnsi" w:hAnsiTheme="minorHAnsi"/>
          <w:sz w:val="24"/>
          <w:szCs w:val="24"/>
        </w:rPr>
        <w:t>hen the job starts</w:t>
      </w:r>
    </w:p>
    <w:p w14:paraId="45246460" w14:textId="77777777" w:rsidR="001E7766" w:rsidRPr="00423CF1" w:rsidRDefault="00ED3EB5" w:rsidP="009F02F6">
      <w:pPr>
        <w:numPr>
          <w:ilvl w:val="0"/>
          <w:numId w:val="11"/>
        </w:numPr>
        <w:spacing w:before="0" w:after="0"/>
        <w:ind w:right="18"/>
        <w:rPr>
          <w:rFonts w:asciiTheme="minorHAnsi" w:hAnsiTheme="minorHAnsi"/>
          <w:sz w:val="24"/>
          <w:szCs w:val="24"/>
        </w:rPr>
      </w:pPr>
      <w:r w:rsidRPr="00423CF1">
        <w:rPr>
          <w:rFonts w:asciiTheme="minorHAnsi" w:hAnsiTheme="minorHAnsi"/>
          <w:sz w:val="24"/>
          <w:szCs w:val="24"/>
        </w:rPr>
        <w:t>W</w:t>
      </w:r>
      <w:r w:rsidR="00B6416D" w:rsidRPr="00423CF1">
        <w:rPr>
          <w:rFonts w:asciiTheme="minorHAnsi" w:hAnsiTheme="minorHAnsi"/>
          <w:sz w:val="24"/>
          <w:szCs w:val="24"/>
        </w:rPr>
        <w:t>here t</w:t>
      </w:r>
      <w:r w:rsidRPr="00423CF1">
        <w:rPr>
          <w:rFonts w:asciiTheme="minorHAnsi" w:hAnsiTheme="minorHAnsi"/>
          <w:sz w:val="24"/>
          <w:szCs w:val="24"/>
        </w:rPr>
        <w:t>he job is located</w:t>
      </w:r>
    </w:p>
    <w:p w14:paraId="202BA0C0" w14:textId="3EF2C39C" w:rsidR="006E0C16" w:rsidRPr="00423CF1" w:rsidRDefault="00353413" w:rsidP="009F02F6">
      <w:pPr>
        <w:spacing w:before="100" w:beforeAutospacing="1"/>
        <w:ind w:left="720" w:right="18"/>
        <w:rPr>
          <w:rFonts w:asciiTheme="minorHAnsi" w:hAnsiTheme="minorHAnsi"/>
          <w:sz w:val="24"/>
          <w:szCs w:val="24"/>
        </w:rPr>
      </w:pPr>
      <w:r w:rsidRPr="00423CF1">
        <w:rPr>
          <w:rFonts w:asciiTheme="minorHAnsi" w:hAnsiTheme="minorHAnsi"/>
          <w:sz w:val="24"/>
          <w:szCs w:val="24"/>
        </w:rPr>
        <w:t>Email a</w:t>
      </w:r>
      <w:r w:rsidR="00B6416D" w:rsidRPr="00423CF1">
        <w:rPr>
          <w:rFonts w:asciiTheme="minorHAnsi" w:hAnsiTheme="minorHAnsi"/>
          <w:sz w:val="24"/>
          <w:szCs w:val="24"/>
        </w:rPr>
        <w:t xml:space="preserve"> copy of this letter to Republic Indemnity Claim Department</w:t>
      </w:r>
      <w:r w:rsidRPr="00423CF1">
        <w:rPr>
          <w:rFonts w:asciiTheme="minorHAnsi" w:hAnsiTheme="minorHAnsi"/>
          <w:sz w:val="24"/>
          <w:szCs w:val="24"/>
        </w:rPr>
        <w:t xml:space="preserve"> at</w:t>
      </w:r>
      <w:r w:rsidR="006E0C16" w:rsidRPr="00423CF1">
        <w:rPr>
          <w:rFonts w:asciiTheme="minorHAnsi" w:hAnsiTheme="minorHAnsi"/>
          <w:sz w:val="24"/>
          <w:szCs w:val="24"/>
        </w:rPr>
        <w:t xml:space="preserve"> </w:t>
      </w:r>
      <w:hyperlink r:id="rId6" w:history="1">
        <w:r w:rsidR="006E0C16" w:rsidRPr="00423CF1">
          <w:rPr>
            <w:rStyle w:val="Hyperlink"/>
            <w:rFonts w:asciiTheme="minorHAnsi" w:hAnsiTheme="minorHAnsi"/>
            <w:sz w:val="24"/>
            <w:szCs w:val="24"/>
          </w:rPr>
          <w:t>riclaims@ri-net.com</w:t>
        </w:r>
      </w:hyperlink>
      <w:r w:rsidR="006E0C16" w:rsidRPr="00423CF1">
        <w:rPr>
          <w:rFonts w:asciiTheme="minorHAnsi" w:hAnsiTheme="minorHAnsi"/>
          <w:sz w:val="24"/>
          <w:szCs w:val="24"/>
        </w:rPr>
        <w:t xml:space="preserve"> or </w:t>
      </w:r>
      <w:r w:rsidR="00A16D98" w:rsidRPr="00423CF1">
        <w:rPr>
          <w:rFonts w:asciiTheme="minorHAnsi" w:hAnsiTheme="minorHAnsi"/>
          <w:sz w:val="24"/>
          <w:szCs w:val="24"/>
        </w:rPr>
        <w:t>mail</w:t>
      </w:r>
      <w:r w:rsidR="006E0C16" w:rsidRPr="00423CF1">
        <w:rPr>
          <w:rFonts w:asciiTheme="minorHAnsi" w:hAnsiTheme="minorHAnsi"/>
          <w:sz w:val="24"/>
          <w:szCs w:val="24"/>
        </w:rPr>
        <w:t xml:space="preserve"> to:</w:t>
      </w:r>
    </w:p>
    <w:p w14:paraId="44C2B27A" w14:textId="1B9384E1" w:rsidR="006E0C16" w:rsidRPr="00423CF1" w:rsidRDefault="009F02F6" w:rsidP="009F02F6">
      <w:pPr>
        <w:spacing w:before="0" w:after="0"/>
        <w:ind w:left="720" w:right="18" w:firstLine="720"/>
        <w:rPr>
          <w:rFonts w:asciiTheme="minorHAnsi" w:hAnsiTheme="minorHAnsi"/>
          <w:sz w:val="24"/>
          <w:szCs w:val="24"/>
        </w:rPr>
      </w:pPr>
      <w:r>
        <w:rPr>
          <w:rFonts w:asciiTheme="minorHAnsi" w:hAnsiTheme="minorHAnsi"/>
          <w:sz w:val="24"/>
          <w:szCs w:val="24"/>
        </w:rPr>
        <w:t>Republic Indemnity</w:t>
      </w:r>
    </w:p>
    <w:p w14:paraId="7C45CC28" w14:textId="77777777" w:rsidR="006E0C16" w:rsidRPr="00423CF1" w:rsidRDefault="006E0C16" w:rsidP="009F02F6">
      <w:pPr>
        <w:spacing w:before="0" w:after="0"/>
        <w:ind w:left="1080" w:right="18" w:firstLine="360"/>
        <w:rPr>
          <w:rFonts w:asciiTheme="minorHAnsi" w:hAnsiTheme="minorHAnsi"/>
          <w:sz w:val="24"/>
          <w:szCs w:val="24"/>
        </w:rPr>
      </w:pPr>
      <w:r w:rsidRPr="00423CF1">
        <w:rPr>
          <w:rFonts w:asciiTheme="minorHAnsi" w:hAnsiTheme="minorHAnsi"/>
          <w:sz w:val="24"/>
          <w:szCs w:val="24"/>
        </w:rPr>
        <w:t>P.O. Box 20036</w:t>
      </w:r>
    </w:p>
    <w:p w14:paraId="1CB61292" w14:textId="77777777" w:rsidR="00B6416D" w:rsidRPr="00423CF1" w:rsidRDefault="006E0C16" w:rsidP="009F02F6">
      <w:pPr>
        <w:spacing w:before="0" w:after="0"/>
        <w:ind w:left="720" w:right="18" w:firstLine="720"/>
        <w:rPr>
          <w:rFonts w:asciiTheme="minorHAnsi" w:hAnsiTheme="minorHAnsi"/>
          <w:sz w:val="24"/>
          <w:szCs w:val="24"/>
        </w:rPr>
      </w:pPr>
      <w:r w:rsidRPr="00423CF1">
        <w:rPr>
          <w:rFonts w:asciiTheme="minorHAnsi" w:hAnsiTheme="minorHAnsi"/>
          <w:sz w:val="24"/>
          <w:szCs w:val="24"/>
        </w:rPr>
        <w:t>Encino, CA 91416-0036</w:t>
      </w:r>
    </w:p>
    <w:p w14:paraId="0FF31E38" w14:textId="77777777" w:rsidR="001E7766" w:rsidRPr="00396673" w:rsidRDefault="001E7766" w:rsidP="009F02F6">
      <w:pPr>
        <w:spacing w:before="0" w:after="0"/>
        <w:ind w:left="720" w:right="18" w:firstLine="720"/>
        <w:rPr>
          <w:rFonts w:asciiTheme="minorHAnsi" w:hAnsiTheme="minorHAnsi"/>
          <w:sz w:val="24"/>
        </w:rPr>
      </w:pPr>
    </w:p>
    <w:p w14:paraId="7CDB0024" w14:textId="77777777" w:rsidR="00B6416D" w:rsidRPr="00396673" w:rsidRDefault="00B6416D" w:rsidP="009F02F6">
      <w:pPr>
        <w:numPr>
          <w:ilvl w:val="0"/>
          <w:numId w:val="9"/>
        </w:numPr>
        <w:spacing w:before="0" w:after="0"/>
        <w:ind w:left="720" w:right="18"/>
        <w:rPr>
          <w:rFonts w:asciiTheme="minorHAnsi" w:hAnsiTheme="minorHAnsi"/>
          <w:sz w:val="24"/>
          <w:u w:val="single"/>
        </w:rPr>
      </w:pPr>
      <w:r w:rsidRPr="00396673">
        <w:rPr>
          <w:rFonts w:asciiTheme="minorHAnsi" w:hAnsiTheme="minorHAnsi"/>
          <w:sz w:val="24"/>
        </w:rPr>
        <w:t>Evaluate and approve modified work at least every 30 days</w:t>
      </w:r>
      <w:r w:rsidR="002A74EC" w:rsidRPr="00396673">
        <w:rPr>
          <w:rFonts w:asciiTheme="minorHAnsi" w:hAnsiTheme="minorHAnsi"/>
          <w:sz w:val="24"/>
        </w:rPr>
        <w:t>, or as recommended by the treating physician</w:t>
      </w:r>
      <w:r w:rsidRPr="00396673">
        <w:rPr>
          <w:rFonts w:asciiTheme="minorHAnsi" w:hAnsiTheme="minorHAnsi"/>
          <w:sz w:val="24"/>
        </w:rPr>
        <w:t xml:space="preserve">. </w:t>
      </w:r>
    </w:p>
    <w:p w14:paraId="78A14EF3" w14:textId="77777777" w:rsidR="00B6416D" w:rsidRPr="00396673" w:rsidRDefault="00B6416D" w:rsidP="009F02F6">
      <w:pPr>
        <w:numPr>
          <w:ilvl w:val="0"/>
          <w:numId w:val="9"/>
        </w:numPr>
        <w:spacing w:before="0" w:after="0"/>
        <w:ind w:left="720" w:right="18"/>
        <w:rPr>
          <w:rFonts w:asciiTheme="minorHAnsi" w:hAnsiTheme="minorHAnsi"/>
          <w:sz w:val="24"/>
        </w:rPr>
      </w:pPr>
      <w:r w:rsidRPr="00396673">
        <w:rPr>
          <w:rFonts w:asciiTheme="minorHAnsi" w:hAnsiTheme="minorHAnsi"/>
          <w:sz w:val="24"/>
        </w:rPr>
        <w:t>Ensure treatment and therapy is continued as prescribed by the treating physician during the modified work assignment.</w:t>
      </w:r>
    </w:p>
    <w:p w14:paraId="5F5EB371" w14:textId="31B29C28" w:rsidR="00B6416D" w:rsidRPr="00396673" w:rsidRDefault="00B6416D" w:rsidP="009F02F6">
      <w:pPr>
        <w:numPr>
          <w:ilvl w:val="0"/>
          <w:numId w:val="9"/>
        </w:numPr>
        <w:spacing w:before="0" w:after="0"/>
        <w:ind w:left="720" w:right="18"/>
        <w:rPr>
          <w:rFonts w:asciiTheme="minorHAnsi" w:hAnsiTheme="minorHAnsi"/>
          <w:sz w:val="24"/>
        </w:rPr>
      </w:pPr>
      <w:r w:rsidRPr="00396673">
        <w:rPr>
          <w:rFonts w:asciiTheme="minorHAnsi" w:hAnsiTheme="minorHAnsi"/>
          <w:sz w:val="24"/>
        </w:rPr>
        <w:t xml:space="preserve">Use the same pay rate as the employee </w:t>
      </w:r>
      <w:r w:rsidR="00353413">
        <w:rPr>
          <w:rFonts w:asciiTheme="minorHAnsi" w:hAnsiTheme="minorHAnsi"/>
          <w:sz w:val="24"/>
        </w:rPr>
        <w:t xml:space="preserve">had received while </w:t>
      </w:r>
      <w:r w:rsidRPr="00396673">
        <w:rPr>
          <w:rFonts w:asciiTheme="minorHAnsi" w:hAnsiTheme="minorHAnsi"/>
          <w:sz w:val="24"/>
        </w:rPr>
        <w:t>in his</w:t>
      </w:r>
      <w:r w:rsidR="00EE556D">
        <w:rPr>
          <w:rFonts w:asciiTheme="minorHAnsi" w:hAnsiTheme="minorHAnsi"/>
          <w:sz w:val="24"/>
        </w:rPr>
        <w:t xml:space="preserve"> or </w:t>
      </w:r>
      <w:r w:rsidRPr="00396673">
        <w:rPr>
          <w:rFonts w:asciiTheme="minorHAnsi" w:hAnsiTheme="minorHAnsi"/>
          <w:sz w:val="24"/>
        </w:rPr>
        <w:t>her regular position.</w:t>
      </w:r>
    </w:p>
    <w:p w14:paraId="4F16D6EF" w14:textId="6932E296" w:rsidR="00B6416D" w:rsidRPr="00396673" w:rsidRDefault="002A74EC" w:rsidP="009F02F6">
      <w:pPr>
        <w:numPr>
          <w:ilvl w:val="0"/>
          <w:numId w:val="9"/>
        </w:numPr>
        <w:spacing w:before="0" w:after="0"/>
        <w:ind w:left="720" w:right="18"/>
        <w:rPr>
          <w:rFonts w:asciiTheme="minorHAnsi" w:hAnsiTheme="minorHAnsi"/>
          <w:sz w:val="24"/>
        </w:rPr>
      </w:pPr>
      <w:r w:rsidRPr="00396673">
        <w:rPr>
          <w:rFonts w:asciiTheme="minorHAnsi" w:hAnsiTheme="minorHAnsi"/>
          <w:sz w:val="24"/>
        </w:rPr>
        <w:t>Provide</w:t>
      </w:r>
      <w:r w:rsidR="00B6416D" w:rsidRPr="00396673">
        <w:rPr>
          <w:rFonts w:asciiTheme="minorHAnsi" w:hAnsiTheme="minorHAnsi"/>
          <w:sz w:val="24"/>
        </w:rPr>
        <w:t xml:space="preserve"> modified work </w:t>
      </w:r>
      <w:r w:rsidR="0069328D">
        <w:rPr>
          <w:rFonts w:asciiTheme="minorHAnsi" w:hAnsiTheme="minorHAnsi"/>
          <w:sz w:val="24"/>
        </w:rPr>
        <w:t xml:space="preserve">assignments </w:t>
      </w:r>
      <w:r w:rsidR="00B6416D" w:rsidRPr="00396673">
        <w:rPr>
          <w:rFonts w:asciiTheme="minorHAnsi" w:hAnsiTheme="minorHAnsi"/>
          <w:sz w:val="24"/>
        </w:rPr>
        <w:t>that are as similar as possible to the original job. Do not select a job that is demeaning or demoralizing.</w:t>
      </w:r>
    </w:p>
    <w:p w14:paraId="3A406358" w14:textId="602B70E1" w:rsidR="00B6416D" w:rsidRPr="00396673" w:rsidRDefault="00B6416D" w:rsidP="009F02F6">
      <w:pPr>
        <w:numPr>
          <w:ilvl w:val="0"/>
          <w:numId w:val="9"/>
        </w:numPr>
        <w:spacing w:before="0" w:after="0"/>
        <w:ind w:left="720" w:right="18"/>
        <w:rPr>
          <w:rFonts w:asciiTheme="minorHAnsi" w:hAnsiTheme="minorHAnsi"/>
          <w:sz w:val="24"/>
        </w:rPr>
      </w:pPr>
      <w:r w:rsidRPr="00396673">
        <w:rPr>
          <w:rFonts w:asciiTheme="minorHAnsi" w:hAnsiTheme="minorHAnsi"/>
          <w:sz w:val="24"/>
        </w:rPr>
        <w:t xml:space="preserve">Express your concern and empathy to the employee. Contact the employee regularly and ask about his or her condition and their satisfaction with the medical care and modified work (if assigned). Let the employee know he or she is missed by the company and fellow employees, and ask the injured worker </w:t>
      </w:r>
      <w:r w:rsidR="00C77340">
        <w:rPr>
          <w:rFonts w:asciiTheme="minorHAnsi" w:hAnsiTheme="minorHAnsi"/>
          <w:sz w:val="24"/>
        </w:rPr>
        <w:t xml:space="preserve">about </w:t>
      </w:r>
      <w:r w:rsidRPr="00396673">
        <w:rPr>
          <w:rFonts w:asciiTheme="minorHAnsi" w:hAnsiTheme="minorHAnsi"/>
          <w:sz w:val="24"/>
        </w:rPr>
        <w:t xml:space="preserve">any special needs or problems. </w:t>
      </w:r>
    </w:p>
    <w:p w14:paraId="532FFC9C" w14:textId="77777777" w:rsidR="00B6416D" w:rsidRPr="00396673" w:rsidRDefault="00B6416D" w:rsidP="009F02F6">
      <w:pPr>
        <w:numPr>
          <w:ilvl w:val="0"/>
          <w:numId w:val="9"/>
        </w:numPr>
        <w:spacing w:before="0" w:after="0"/>
        <w:ind w:left="720" w:right="18"/>
        <w:rPr>
          <w:rFonts w:asciiTheme="minorHAnsi" w:hAnsiTheme="minorHAnsi"/>
          <w:sz w:val="24"/>
        </w:rPr>
      </w:pPr>
      <w:r w:rsidRPr="00396673">
        <w:rPr>
          <w:rFonts w:asciiTheme="minorHAnsi" w:hAnsiTheme="minorHAnsi"/>
          <w:sz w:val="24"/>
        </w:rPr>
        <w:t>Send a get-well card to the injured worker.</w:t>
      </w:r>
    </w:p>
    <w:p w14:paraId="72FADE1C" w14:textId="77777777" w:rsidR="00B6416D" w:rsidRPr="00396673" w:rsidRDefault="00B6416D" w:rsidP="009F02F6">
      <w:pPr>
        <w:spacing w:before="0" w:after="0"/>
        <w:ind w:left="720" w:right="18" w:hanging="360"/>
        <w:jc w:val="center"/>
        <w:outlineLvl w:val="0"/>
        <w:rPr>
          <w:rFonts w:asciiTheme="minorHAnsi" w:hAnsiTheme="minorHAnsi"/>
          <w:sz w:val="24"/>
        </w:rPr>
      </w:pPr>
    </w:p>
    <w:p w14:paraId="1CAA6C5E" w14:textId="2ED7B7EE" w:rsidR="00991E1A" w:rsidRPr="00D01816" w:rsidRDefault="00AD0EC3" w:rsidP="009F02F6">
      <w:pPr>
        <w:spacing w:before="0" w:after="0"/>
        <w:ind w:right="18"/>
        <w:outlineLvl w:val="0"/>
        <w:rPr>
          <w:rFonts w:asciiTheme="minorHAnsi" w:hAnsiTheme="minorHAnsi"/>
          <w:b/>
          <w:szCs w:val="24"/>
        </w:rPr>
      </w:pPr>
      <w:r w:rsidRPr="00D01816">
        <w:rPr>
          <w:rFonts w:asciiTheme="minorHAnsi" w:hAnsiTheme="minorHAnsi"/>
          <w:b/>
          <w:szCs w:val="24"/>
        </w:rPr>
        <w:t>For more information, please contact Republic Indemnity’s Loss Control department at RICALC@ri-net.com.</w:t>
      </w:r>
    </w:p>
    <w:p w14:paraId="4D0B23C6" w14:textId="3F684862" w:rsidR="00AD0EC3" w:rsidRPr="00D714C3" w:rsidRDefault="00AD0EC3" w:rsidP="009F02F6">
      <w:pPr>
        <w:spacing w:before="0" w:after="0"/>
        <w:ind w:right="18"/>
        <w:outlineLvl w:val="0"/>
        <w:rPr>
          <w:rFonts w:asciiTheme="minorHAnsi" w:hAnsiTheme="minorHAnsi"/>
          <w:b/>
          <w:sz w:val="24"/>
          <w:szCs w:val="24"/>
        </w:rPr>
      </w:pPr>
    </w:p>
    <w:p w14:paraId="175D6312" w14:textId="60897BBF" w:rsidR="009F02F6" w:rsidRPr="00AD0EC3" w:rsidRDefault="00B6416D" w:rsidP="009F02F6">
      <w:pPr>
        <w:spacing w:before="0" w:after="0"/>
        <w:ind w:right="18"/>
        <w:outlineLvl w:val="0"/>
        <w:rPr>
          <w:rFonts w:asciiTheme="minorHAnsi" w:hAnsiTheme="minorHAnsi"/>
          <w:sz w:val="20"/>
        </w:rPr>
      </w:pPr>
      <w:r w:rsidRPr="009F02F6">
        <w:rPr>
          <w:rFonts w:asciiTheme="minorHAnsi" w:hAnsiTheme="minorHAnsi"/>
          <w:sz w:val="20"/>
        </w:rPr>
        <w:t>This sample program was developed to assist Republic Indemnity policyholders to provide workplace protection for their employees and to reduce losses resulting from accidents and injuries. Remember, this is only a guide. Your business is unique and therefore you must chart your own course to ensure compliance. The material in this publication is based on principles and techniques developed by occupational safety and health professionals and it is intended to provide guidance, rather than prescribe requirements and is not intended as a legal interpretation of any federal,</w:t>
      </w:r>
      <w:r w:rsidR="009F02F6" w:rsidRPr="009F02F6">
        <w:rPr>
          <w:rFonts w:asciiTheme="minorHAnsi" w:hAnsiTheme="minorHAnsi"/>
          <w:sz w:val="20"/>
        </w:rPr>
        <w:t xml:space="preserve"> state, city or county standard. In providing such information,</w:t>
      </w:r>
      <w:r w:rsidR="009F02F6">
        <w:rPr>
          <w:rFonts w:asciiTheme="minorHAnsi" w:hAnsiTheme="minorHAnsi"/>
          <w:sz w:val="20"/>
        </w:rPr>
        <w:t xml:space="preserve"> Republic Indemnity does not warrant that all potential hazards or conditions have been evaluated or can be controlled. It is not intended as an offer to write insurance for such conditions or exposures. The liability of Republic Indemnity is limited to the terms, limits and conditions of the insurance policies underwritten by the members of Great American. © 2018 Republic Indemnity Company of American. All rights reserved. 5513-PIM (02/18)</w:t>
      </w:r>
    </w:p>
    <w:sectPr w:rsidR="009F02F6" w:rsidRPr="00AD0EC3" w:rsidSect="009F02F6">
      <w:pgSz w:w="12240" w:h="15840"/>
      <w:pgMar w:top="1166" w:right="990"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52AEC"/>
    <w:multiLevelType w:val="hybridMultilevel"/>
    <w:tmpl w:val="9D72AEAC"/>
    <w:lvl w:ilvl="0" w:tplc="23EA521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2947B6F"/>
    <w:multiLevelType w:val="hybridMultilevel"/>
    <w:tmpl w:val="377A9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415984"/>
    <w:multiLevelType w:val="hybridMultilevel"/>
    <w:tmpl w:val="CA5CDB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DF104B"/>
    <w:multiLevelType w:val="hybridMultilevel"/>
    <w:tmpl w:val="B150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513FE"/>
    <w:multiLevelType w:val="hybridMultilevel"/>
    <w:tmpl w:val="30BAC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1A4C7D"/>
    <w:multiLevelType w:val="hybridMultilevel"/>
    <w:tmpl w:val="3650E6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E201C9"/>
    <w:multiLevelType w:val="hybridMultilevel"/>
    <w:tmpl w:val="5272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A4023"/>
    <w:multiLevelType w:val="hybridMultilevel"/>
    <w:tmpl w:val="915C1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E361C1"/>
    <w:multiLevelType w:val="hybridMultilevel"/>
    <w:tmpl w:val="E9003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C82461"/>
    <w:multiLevelType w:val="hybridMultilevel"/>
    <w:tmpl w:val="93C6B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370136"/>
    <w:multiLevelType w:val="hybridMultilevel"/>
    <w:tmpl w:val="22CE8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7"/>
  </w:num>
  <w:num w:numId="4">
    <w:abstractNumId w:val="10"/>
  </w:num>
  <w:num w:numId="5">
    <w:abstractNumId w:val="11"/>
  </w:num>
  <w:num w:numId="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4"/>
  </w:num>
  <w:num w:numId="8">
    <w:abstractNumId w:val="2"/>
  </w:num>
  <w:num w:numId="9">
    <w:abstractNumId w:val="8"/>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6D"/>
    <w:rsid w:val="00014686"/>
    <w:rsid w:val="00017B0B"/>
    <w:rsid w:val="0002182A"/>
    <w:rsid w:val="000907D0"/>
    <w:rsid w:val="000A0F79"/>
    <w:rsid w:val="00172B6C"/>
    <w:rsid w:val="00177EA5"/>
    <w:rsid w:val="001B1F73"/>
    <w:rsid w:val="001B330A"/>
    <w:rsid w:val="001D0388"/>
    <w:rsid w:val="001E7766"/>
    <w:rsid w:val="00256758"/>
    <w:rsid w:val="002725CD"/>
    <w:rsid w:val="002A541A"/>
    <w:rsid w:val="002A74EC"/>
    <w:rsid w:val="002B3D2C"/>
    <w:rsid w:val="00313DEF"/>
    <w:rsid w:val="00353413"/>
    <w:rsid w:val="00396673"/>
    <w:rsid w:val="003F3054"/>
    <w:rsid w:val="004163D7"/>
    <w:rsid w:val="00423CF1"/>
    <w:rsid w:val="00437CA2"/>
    <w:rsid w:val="00440A6B"/>
    <w:rsid w:val="00467352"/>
    <w:rsid w:val="004B6A20"/>
    <w:rsid w:val="004E6B19"/>
    <w:rsid w:val="005033AA"/>
    <w:rsid w:val="00525107"/>
    <w:rsid w:val="00592E4B"/>
    <w:rsid w:val="005E5D8D"/>
    <w:rsid w:val="00620E8C"/>
    <w:rsid w:val="00660F0C"/>
    <w:rsid w:val="0069328D"/>
    <w:rsid w:val="006E0C16"/>
    <w:rsid w:val="006F4E9E"/>
    <w:rsid w:val="00721F15"/>
    <w:rsid w:val="007564C6"/>
    <w:rsid w:val="00763D79"/>
    <w:rsid w:val="00791B52"/>
    <w:rsid w:val="00846DFD"/>
    <w:rsid w:val="008F24F8"/>
    <w:rsid w:val="00916EA1"/>
    <w:rsid w:val="00977F30"/>
    <w:rsid w:val="00991E1A"/>
    <w:rsid w:val="00997B8C"/>
    <w:rsid w:val="009C54F2"/>
    <w:rsid w:val="009F02F6"/>
    <w:rsid w:val="009F67A2"/>
    <w:rsid w:val="00A16D98"/>
    <w:rsid w:val="00A26E1A"/>
    <w:rsid w:val="00A62A65"/>
    <w:rsid w:val="00A74624"/>
    <w:rsid w:val="00A95714"/>
    <w:rsid w:val="00AD0EC3"/>
    <w:rsid w:val="00B30A81"/>
    <w:rsid w:val="00B43234"/>
    <w:rsid w:val="00B6416D"/>
    <w:rsid w:val="00B861B2"/>
    <w:rsid w:val="00C07464"/>
    <w:rsid w:val="00C55DE6"/>
    <w:rsid w:val="00C77340"/>
    <w:rsid w:val="00D01816"/>
    <w:rsid w:val="00D5211F"/>
    <w:rsid w:val="00D60F44"/>
    <w:rsid w:val="00D714C3"/>
    <w:rsid w:val="00DB452B"/>
    <w:rsid w:val="00E27302"/>
    <w:rsid w:val="00EA0BD9"/>
    <w:rsid w:val="00ED3EB5"/>
    <w:rsid w:val="00EE428B"/>
    <w:rsid w:val="00EE48BC"/>
    <w:rsid w:val="00EE556D"/>
    <w:rsid w:val="00FA2484"/>
    <w:rsid w:val="00FB4309"/>
    <w:rsid w:val="00FC6EF8"/>
    <w:rsid w:val="00FE49C2"/>
    <w:rsid w:val="00FF3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D85B"/>
  <w15:docId w15:val="{F98FE19E-8C7D-4FD5-8DB8-E0D01BD3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16D"/>
    <w:pPr>
      <w:spacing w:before="120" w:after="120"/>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16D"/>
    <w:pPr>
      <w:ind w:left="720"/>
    </w:pPr>
  </w:style>
  <w:style w:type="character" w:styleId="Hyperlink">
    <w:name w:val="Hyperlink"/>
    <w:basedOn w:val="DefaultParagraphFont"/>
    <w:uiPriority w:val="99"/>
    <w:unhideWhenUsed/>
    <w:rsid w:val="006E0C16"/>
    <w:rPr>
      <w:color w:val="0000FF" w:themeColor="hyperlink"/>
      <w:u w:val="single"/>
    </w:rPr>
  </w:style>
  <w:style w:type="paragraph" w:styleId="BalloonText">
    <w:name w:val="Balloon Text"/>
    <w:basedOn w:val="Normal"/>
    <w:link w:val="BalloonTextChar"/>
    <w:uiPriority w:val="99"/>
    <w:semiHidden/>
    <w:unhideWhenUsed/>
    <w:rsid w:val="008F24F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4F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9328D"/>
    <w:rPr>
      <w:sz w:val="16"/>
      <w:szCs w:val="16"/>
    </w:rPr>
  </w:style>
  <w:style w:type="paragraph" w:styleId="CommentText">
    <w:name w:val="annotation text"/>
    <w:basedOn w:val="Normal"/>
    <w:link w:val="CommentTextChar"/>
    <w:uiPriority w:val="99"/>
    <w:semiHidden/>
    <w:unhideWhenUsed/>
    <w:rsid w:val="0069328D"/>
    <w:rPr>
      <w:sz w:val="20"/>
    </w:rPr>
  </w:style>
  <w:style w:type="character" w:customStyle="1" w:styleId="CommentTextChar">
    <w:name w:val="Comment Text Char"/>
    <w:basedOn w:val="DefaultParagraphFont"/>
    <w:link w:val="CommentText"/>
    <w:uiPriority w:val="99"/>
    <w:semiHidden/>
    <w:rsid w:val="0069328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9328D"/>
    <w:rPr>
      <w:b/>
      <w:bCs/>
    </w:rPr>
  </w:style>
  <w:style w:type="character" w:customStyle="1" w:styleId="CommentSubjectChar">
    <w:name w:val="Comment Subject Char"/>
    <w:basedOn w:val="CommentTextChar"/>
    <w:link w:val="CommentSubject"/>
    <w:uiPriority w:val="99"/>
    <w:semiHidden/>
    <w:rsid w:val="0069328D"/>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05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laims@ri-ne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 Lynch</dc:creator>
  <cp:lastModifiedBy>Stedman, Karen</cp:lastModifiedBy>
  <cp:revision>2</cp:revision>
  <dcterms:created xsi:type="dcterms:W3CDTF">2018-02-22T18:43:00Z</dcterms:created>
  <dcterms:modified xsi:type="dcterms:W3CDTF">2018-02-22T18:43:00Z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